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0A0" w:rsidRPr="00FC1BD2" w:rsidRDefault="006915A8" w:rsidP="00FC1BD2">
      <w:pPr>
        <w:rPr>
          <w:rFonts w:ascii="Arial Narrow" w:hAnsi="Arial Narrow" w:cs="Arial"/>
          <w:b/>
          <w:color w:val="000000" w:themeColor="text1"/>
          <w:sz w:val="32"/>
          <w:szCs w:val="32"/>
        </w:rPr>
      </w:pPr>
      <w:r>
        <w:rPr>
          <w:rFonts w:ascii="Arial Narrow" w:hAnsi="Arial Narrow" w:cs="Arial"/>
          <w:b/>
          <w:color w:val="000000" w:themeColor="text1"/>
          <w:sz w:val="32"/>
          <w:szCs w:val="32"/>
        </w:rPr>
        <w:t xml:space="preserve">MOSOTHERM </w:t>
      </w:r>
      <w:r w:rsidRPr="007E20A0">
        <w:rPr>
          <w:rFonts w:ascii="Arial Narrow" w:hAnsi="Arial Narrow" w:cs="Arial"/>
          <w:b/>
          <w:color w:val="000000" w:themeColor="text1"/>
          <w:sz w:val="36"/>
          <w:szCs w:val="36"/>
        </w:rPr>
        <w:t>–</w:t>
      </w:r>
      <w:r w:rsidR="00BB20FD">
        <w:rPr>
          <w:rFonts w:ascii="Arial Narrow" w:hAnsi="Arial Narrow" w:cs="Arial"/>
          <w:b/>
          <w:color w:val="000000" w:themeColor="text1"/>
          <w:sz w:val="36"/>
          <w:szCs w:val="36"/>
        </w:rPr>
        <w:t xml:space="preserve"> </w:t>
      </w:r>
      <w:r>
        <w:rPr>
          <w:rFonts w:ascii="Arial Narrow" w:hAnsi="Arial Narrow" w:cs="Arial"/>
          <w:b/>
          <w:color w:val="000000" w:themeColor="text1"/>
          <w:sz w:val="32"/>
          <w:szCs w:val="32"/>
        </w:rPr>
        <w:t>erstes druckübertragendes</w:t>
      </w:r>
      <w:r w:rsidR="003617E5">
        <w:rPr>
          <w:rFonts w:ascii="Arial Narrow" w:hAnsi="Arial Narrow" w:cs="Arial"/>
          <w:b/>
          <w:color w:val="000000" w:themeColor="text1"/>
          <w:sz w:val="32"/>
          <w:szCs w:val="32"/>
        </w:rPr>
        <w:t xml:space="preserve"> Dämm</w:t>
      </w:r>
      <w:r>
        <w:rPr>
          <w:rFonts w:ascii="Arial Narrow" w:hAnsi="Arial Narrow" w:cs="Arial"/>
          <w:b/>
          <w:color w:val="000000" w:themeColor="text1"/>
          <w:sz w:val="32"/>
          <w:szCs w:val="32"/>
        </w:rPr>
        <w:t>system</w:t>
      </w:r>
      <w:r w:rsidR="003617E5">
        <w:rPr>
          <w:rFonts w:ascii="Arial Narrow" w:hAnsi="Arial Narrow" w:cs="Arial"/>
          <w:b/>
          <w:color w:val="000000" w:themeColor="text1"/>
          <w:sz w:val="32"/>
          <w:szCs w:val="32"/>
        </w:rPr>
        <w:t xml:space="preserve"> mit Zulassung </w:t>
      </w:r>
    </w:p>
    <w:p w:rsidR="007E20A0" w:rsidRDefault="00C9749B" w:rsidP="00777C9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Energieeffizientes Bauen steht bei Architekten und Fachplanern mehr denn je im Fokus</w:t>
      </w:r>
      <w:r w:rsidR="00812D4C">
        <w:rPr>
          <w:rFonts w:ascii="Arial Narrow" w:hAnsi="Arial Narrow"/>
          <w:b/>
        </w:rPr>
        <w:t xml:space="preserve"> der</w:t>
      </w:r>
      <w:r>
        <w:rPr>
          <w:rFonts w:ascii="Arial Narrow" w:hAnsi="Arial Narrow"/>
          <w:b/>
        </w:rPr>
        <w:t xml:space="preserve"> nachhaltigen und ressourcensparenden </w:t>
      </w:r>
      <w:r w:rsidR="00812D4C">
        <w:rPr>
          <w:rFonts w:ascii="Arial Narrow" w:hAnsi="Arial Narrow"/>
          <w:b/>
        </w:rPr>
        <w:t>Planung</w:t>
      </w:r>
      <w:r>
        <w:rPr>
          <w:rFonts w:ascii="Arial Narrow" w:hAnsi="Arial Narrow"/>
          <w:b/>
        </w:rPr>
        <w:t xml:space="preserve">. </w:t>
      </w:r>
      <w:r w:rsidR="00EB4C17" w:rsidRPr="007E20A0">
        <w:rPr>
          <w:rFonts w:ascii="Arial Narrow" w:hAnsi="Arial Narrow"/>
          <w:b/>
        </w:rPr>
        <w:t>Mit dem druckübertragenden Dämmsystem „MOSOTHERM“ präsentiert MODERSOHN</w:t>
      </w:r>
      <w:r w:rsidR="002723E9" w:rsidRPr="002723E9">
        <w:rPr>
          <w:rFonts w:ascii="Arial Narrow" w:hAnsi="Arial Narrow"/>
          <w:b/>
          <w:vertAlign w:val="superscript"/>
        </w:rPr>
        <w:t>®</w:t>
      </w:r>
      <w:r w:rsidR="00EB4C17" w:rsidRPr="007E20A0">
        <w:rPr>
          <w:rFonts w:ascii="Arial Narrow" w:hAnsi="Arial Narrow"/>
          <w:b/>
        </w:rPr>
        <w:t xml:space="preserve"> </w:t>
      </w:r>
      <w:proofErr w:type="spellStart"/>
      <w:r w:rsidR="00EB4C17" w:rsidRPr="007E20A0">
        <w:rPr>
          <w:rFonts w:ascii="Arial Narrow" w:hAnsi="Arial Narrow"/>
          <w:b/>
        </w:rPr>
        <w:t>Stainless</w:t>
      </w:r>
      <w:proofErr w:type="spellEnd"/>
      <w:r w:rsidR="00EB4C17" w:rsidRPr="007E20A0">
        <w:rPr>
          <w:rFonts w:ascii="Arial Narrow" w:hAnsi="Arial Narrow"/>
          <w:b/>
        </w:rPr>
        <w:t xml:space="preserve"> Steel erstmalig einen </w:t>
      </w:r>
      <w:r w:rsidR="00770B96">
        <w:rPr>
          <w:rFonts w:ascii="Arial Narrow" w:hAnsi="Arial Narrow"/>
          <w:b/>
        </w:rPr>
        <w:t xml:space="preserve">vom </w:t>
      </w:r>
      <w:proofErr w:type="spellStart"/>
      <w:r w:rsidR="00770B96">
        <w:rPr>
          <w:rFonts w:ascii="Arial Narrow" w:hAnsi="Arial Narrow"/>
          <w:b/>
        </w:rPr>
        <w:t>DIBt</w:t>
      </w:r>
      <w:proofErr w:type="spellEnd"/>
      <w:r w:rsidR="00770B96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bauaufsichtlich z</w:t>
      </w:r>
      <w:r w:rsidR="00F93BDD">
        <w:rPr>
          <w:rFonts w:ascii="Arial Narrow" w:hAnsi="Arial Narrow"/>
          <w:b/>
        </w:rPr>
        <w:t>ugelassenen</w:t>
      </w:r>
      <w:r w:rsidR="00770B96">
        <w:rPr>
          <w:rFonts w:ascii="Arial Narrow" w:hAnsi="Arial Narrow"/>
          <w:b/>
        </w:rPr>
        <w:t xml:space="preserve"> </w:t>
      </w:r>
      <w:r w:rsidR="00EB4C17" w:rsidRPr="007E20A0">
        <w:rPr>
          <w:rFonts w:ascii="Arial Narrow" w:hAnsi="Arial Narrow"/>
          <w:b/>
        </w:rPr>
        <w:t>Dämmstoff</w:t>
      </w:r>
      <w:r w:rsidR="00770B96">
        <w:rPr>
          <w:rFonts w:ascii="Arial Narrow" w:hAnsi="Arial Narrow"/>
          <w:b/>
        </w:rPr>
        <w:t xml:space="preserve"> (Z-21.8.2100)</w:t>
      </w:r>
      <w:r w:rsidR="00EB4C17" w:rsidRPr="007E20A0">
        <w:rPr>
          <w:rFonts w:ascii="Arial Narrow" w:hAnsi="Arial Narrow"/>
          <w:b/>
        </w:rPr>
        <w:t>, der durch seine sehr hohe Druckbeständigkeit auch tonnen</w:t>
      </w:r>
      <w:r w:rsidR="00A03F9A">
        <w:rPr>
          <w:rFonts w:ascii="Arial Narrow" w:hAnsi="Arial Narrow"/>
          <w:b/>
        </w:rPr>
        <w:t>schwere</w:t>
      </w:r>
      <w:r w:rsidR="00EB4C17" w:rsidRPr="007E20A0">
        <w:rPr>
          <w:rFonts w:ascii="Arial Narrow" w:hAnsi="Arial Narrow"/>
          <w:b/>
        </w:rPr>
        <w:t xml:space="preserve"> Gewichte dauerhaft abfängt</w:t>
      </w:r>
      <w:r w:rsidR="00812D4C">
        <w:rPr>
          <w:rFonts w:ascii="Arial Narrow" w:hAnsi="Arial Narrow"/>
          <w:b/>
        </w:rPr>
        <w:t xml:space="preserve"> und </w:t>
      </w:r>
      <w:r w:rsidR="002723E9">
        <w:rPr>
          <w:rFonts w:ascii="Arial Narrow" w:hAnsi="Arial Narrow"/>
          <w:b/>
        </w:rPr>
        <w:t>nachweislich Wärmebrücken im Bereich der metallischen Befestigungen</w:t>
      </w:r>
      <w:r w:rsidR="00175F8F">
        <w:rPr>
          <w:rFonts w:ascii="Arial Narrow" w:hAnsi="Arial Narrow"/>
          <w:b/>
        </w:rPr>
        <w:t xml:space="preserve"> im</w:t>
      </w:r>
      <w:r w:rsidR="002723E9">
        <w:rPr>
          <w:rFonts w:ascii="Arial Narrow" w:hAnsi="Arial Narrow"/>
          <w:b/>
        </w:rPr>
        <w:t xml:space="preserve"> </w:t>
      </w:r>
      <w:r w:rsidR="00175F8F">
        <w:rPr>
          <w:rFonts w:ascii="Arial Narrow" w:hAnsi="Arial Narrow"/>
          <w:b/>
        </w:rPr>
        <w:t>Beton und im zweischaligen</w:t>
      </w:r>
      <w:r w:rsidR="002723E9">
        <w:rPr>
          <w:rFonts w:ascii="Arial Narrow" w:hAnsi="Arial Narrow"/>
          <w:b/>
        </w:rPr>
        <w:t xml:space="preserve"> Wandaufbau reduziert.</w:t>
      </w:r>
      <w:r w:rsidR="00EB4C17" w:rsidRPr="007E20A0">
        <w:rPr>
          <w:rFonts w:ascii="Arial Narrow" w:hAnsi="Arial Narrow"/>
          <w:b/>
        </w:rPr>
        <w:t xml:space="preserve"> </w:t>
      </w:r>
    </w:p>
    <w:p w:rsidR="00EB4C17" w:rsidRPr="00A860B7" w:rsidRDefault="002723E9" w:rsidP="00777C9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Das Dämmelement</w:t>
      </w:r>
      <w:r w:rsidR="00891AFA">
        <w:rPr>
          <w:rFonts w:ascii="Arial Narrow" w:hAnsi="Arial Narrow"/>
        </w:rPr>
        <w:t xml:space="preserve"> </w:t>
      </w:r>
      <w:r w:rsidR="00EB4C17" w:rsidRPr="00A860B7">
        <w:rPr>
          <w:rFonts w:ascii="Arial Narrow" w:hAnsi="Arial Narrow"/>
        </w:rPr>
        <w:t xml:space="preserve">mit </w:t>
      </w:r>
      <w:r w:rsidR="005D30CE">
        <w:rPr>
          <w:rFonts w:ascii="Arial Narrow" w:hAnsi="Arial Narrow"/>
        </w:rPr>
        <w:t>Trapezr</w:t>
      </w:r>
      <w:r w:rsidR="00EB4C17" w:rsidRPr="00A860B7">
        <w:rPr>
          <w:rFonts w:ascii="Arial Narrow" w:hAnsi="Arial Narrow"/>
        </w:rPr>
        <w:t>illenprofil ist als Gesamtsystem „MOSOTHERM“ in Verbindung mit den MOSO</w:t>
      </w:r>
      <w:r w:rsidR="00EB4C17" w:rsidRPr="00105D07">
        <w:rPr>
          <w:rFonts w:ascii="Arial Narrow" w:hAnsi="Arial Narrow"/>
          <w:vertAlign w:val="superscript"/>
        </w:rPr>
        <w:t>®</w:t>
      </w:r>
      <w:r w:rsidR="00517F73">
        <w:rPr>
          <w:rFonts w:ascii="Arial Narrow" w:hAnsi="Arial Narrow"/>
        </w:rPr>
        <w:t xml:space="preserve"> </w:t>
      </w:r>
      <w:r w:rsidR="00EB4C17" w:rsidRPr="00A860B7">
        <w:rPr>
          <w:rFonts w:ascii="Arial Narrow" w:hAnsi="Arial Narrow"/>
        </w:rPr>
        <w:t>Konsolank</w:t>
      </w:r>
      <w:r w:rsidR="003617E5">
        <w:rPr>
          <w:rFonts w:ascii="Arial Narrow" w:hAnsi="Arial Narrow"/>
        </w:rPr>
        <w:t>ern aus Lean Duplexs</w:t>
      </w:r>
      <w:r w:rsidR="00EB4C17" w:rsidRPr="00A860B7">
        <w:rPr>
          <w:rFonts w:ascii="Arial Narrow" w:hAnsi="Arial Narrow"/>
        </w:rPr>
        <w:t xml:space="preserve">tahl eine durchdachte Lösung zur thermisch getrennten </w:t>
      </w:r>
      <w:r w:rsidR="003617E5">
        <w:rPr>
          <w:rFonts w:ascii="Arial Narrow" w:hAnsi="Arial Narrow"/>
        </w:rPr>
        <w:t>Mauerwerksabfangung</w:t>
      </w:r>
      <w:r w:rsidR="00045064">
        <w:rPr>
          <w:rFonts w:ascii="Arial Narrow" w:hAnsi="Arial Narrow"/>
        </w:rPr>
        <w:t xml:space="preserve">. </w:t>
      </w:r>
    </w:p>
    <w:p w:rsidR="00883FC9" w:rsidRDefault="00DE4F37" w:rsidP="00DE4F3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Als Anbieter und Verarbeiter von MOSOTHERM werden die Dämmplatten im Format von 4000 x 520 mm bei der Wilhelm Modersohn GmbH &amp; Co. KG auf Vorrat gelagert. Die Platten stehen in 5 mm und 10 mm Dicke zur Verfügung und können auch nach Kundenwunsch zugeschnitten und bearbeitet werden. Im Systemsegment des Unternehmens findet besonders die Keilscheibe aus MOS</w:t>
      </w:r>
      <w:r w:rsidR="00AD5B41">
        <w:rPr>
          <w:rFonts w:ascii="Arial Narrow" w:hAnsi="Arial Narrow"/>
        </w:rPr>
        <w:t xml:space="preserve">OTHERM großes Interesse bei </w:t>
      </w:r>
      <w:r>
        <w:rPr>
          <w:rFonts w:ascii="Arial Narrow" w:hAnsi="Arial Narrow"/>
        </w:rPr>
        <w:t xml:space="preserve">Baukunden. Durch die hohe Festigkeit und Temperaturbeständigkeit des Materials ergeben sich aber auch für </w:t>
      </w:r>
      <w:r w:rsidR="00891AFA">
        <w:rPr>
          <w:rFonts w:ascii="Arial Narrow" w:hAnsi="Arial Narrow"/>
        </w:rPr>
        <w:t xml:space="preserve">alternative </w:t>
      </w:r>
      <w:r>
        <w:rPr>
          <w:rFonts w:ascii="Arial Narrow" w:hAnsi="Arial Narrow"/>
        </w:rPr>
        <w:t>Anwendungsfälle diverse Einsatzmöglichkeiten, wie z.B. die Ausführung druckfester Dämmebenen in Hochlastbereichen als Boden- oder Deckenelemente.</w:t>
      </w:r>
    </w:p>
    <w:p w:rsidR="00DE4F37" w:rsidRDefault="00DE4F37" w:rsidP="00DE4F37">
      <w:pPr>
        <w:jc w:val="both"/>
        <w:rPr>
          <w:rFonts w:ascii="Arial Narrow" w:hAnsi="Arial Narrow"/>
          <w:b/>
        </w:rPr>
      </w:pPr>
      <w:r w:rsidRPr="00807D5F">
        <w:rPr>
          <w:rFonts w:ascii="Arial Narrow" w:hAnsi="Arial Narrow"/>
          <w:b/>
        </w:rPr>
        <w:t xml:space="preserve">Übersicht der </w:t>
      </w:r>
      <w:r>
        <w:rPr>
          <w:rFonts w:ascii="Arial Narrow" w:hAnsi="Arial Narrow"/>
          <w:b/>
        </w:rPr>
        <w:t xml:space="preserve">Produkt- und </w:t>
      </w:r>
      <w:r w:rsidRPr="00807D5F">
        <w:rPr>
          <w:rFonts w:ascii="Arial Narrow" w:hAnsi="Arial Narrow"/>
          <w:b/>
        </w:rPr>
        <w:t>Leistungsmerkmale</w:t>
      </w:r>
    </w:p>
    <w:p w:rsidR="00883FC9" w:rsidRPr="00C1013F" w:rsidRDefault="00DE4F37" w:rsidP="00883FC9">
      <w:pPr>
        <w:jc w:val="both"/>
        <w:rPr>
          <w:rFonts w:ascii="Arial Narrow" w:hAnsi="Arial Narrow"/>
        </w:rPr>
      </w:pPr>
      <w:r w:rsidRPr="00C1013F">
        <w:rPr>
          <w:rFonts w:ascii="Arial Narrow" w:hAnsi="Arial Narrow"/>
        </w:rPr>
        <w:t xml:space="preserve">Das </w:t>
      </w:r>
      <w:r w:rsidR="003D2E37" w:rsidRPr="00C1013F">
        <w:rPr>
          <w:rFonts w:ascii="Arial Narrow" w:hAnsi="Arial Narrow"/>
        </w:rPr>
        <w:t xml:space="preserve">MOSOTHERM </w:t>
      </w:r>
      <w:r w:rsidRPr="00C1013F">
        <w:rPr>
          <w:rFonts w:ascii="Arial Narrow" w:hAnsi="Arial Narrow"/>
        </w:rPr>
        <w:t>Dämmelement</w:t>
      </w:r>
      <w:r w:rsidR="003D2E37" w:rsidRPr="00C1013F">
        <w:rPr>
          <w:rFonts w:ascii="Arial Narrow" w:hAnsi="Arial Narrow"/>
        </w:rPr>
        <w:t xml:space="preserve"> </w:t>
      </w:r>
      <w:r w:rsidRPr="00C1013F">
        <w:rPr>
          <w:rFonts w:ascii="Arial Narrow" w:hAnsi="Arial Narrow"/>
        </w:rPr>
        <w:t xml:space="preserve">ist ein </w:t>
      </w:r>
      <w:r w:rsidR="00E97F4C" w:rsidRPr="00C1013F">
        <w:rPr>
          <w:rFonts w:ascii="Arial Narrow" w:hAnsi="Arial Narrow"/>
        </w:rPr>
        <w:t>s</w:t>
      </w:r>
      <w:r w:rsidR="00B33B30" w:rsidRPr="00C1013F">
        <w:rPr>
          <w:rFonts w:ascii="Arial Narrow" w:hAnsi="Arial Narrow"/>
        </w:rPr>
        <w:t xml:space="preserve">pezielles GFK Material, welches </w:t>
      </w:r>
      <w:r w:rsidR="00E97F4C" w:rsidRPr="00C1013F">
        <w:rPr>
          <w:rFonts w:ascii="Arial Narrow" w:hAnsi="Arial Narrow"/>
        </w:rPr>
        <w:t xml:space="preserve">bei höheren Temperaturen gehärtet wird. Es ist </w:t>
      </w:r>
      <w:r w:rsidRPr="00C1013F">
        <w:rPr>
          <w:rFonts w:ascii="Arial Narrow" w:hAnsi="Arial Narrow"/>
        </w:rPr>
        <w:t xml:space="preserve">in einem Temperaturbereich von +80°C bis -40°C </w:t>
      </w:r>
      <w:r w:rsidR="00E97F4C" w:rsidRPr="00C1013F">
        <w:rPr>
          <w:rFonts w:ascii="Arial Narrow" w:hAnsi="Arial Narrow"/>
        </w:rPr>
        <w:t xml:space="preserve">kriech- und bruchbeständig. </w:t>
      </w:r>
      <w:r w:rsidRPr="00C1013F">
        <w:rPr>
          <w:rFonts w:ascii="Arial Narrow" w:hAnsi="Arial Narrow"/>
        </w:rPr>
        <w:t>Die ermittelte Materialdichte</w:t>
      </w:r>
      <w:r w:rsidR="001D3DF5">
        <w:rPr>
          <w:rFonts w:ascii="Arial Narrow" w:hAnsi="Arial Narrow"/>
        </w:rPr>
        <w:t xml:space="preserve"> </w:t>
      </w:r>
      <w:r w:rsidRPr="00C1013F">
        <w:rPr>
          <w:rFonts w:ascii="Arial Narrow" w:hAnsi="Arial Narrow"/>
        </w:rPr>
        <w:t xml:space="preserve">beträgt </w:t>
      </w:r>
      <w:r w:rsidR="00AD5B41" w:rsidRPr="00C1013F">
        <w:rPr>
          <w:rFonts w:ascii="Arial Narrow" w:hAnsi="Arial Narrow"/>
        </w:rPr>
        <w:t>im Schnitt 1</w:t>
      </w:r>
      <w:r w:rsidRPr="00C1013F">
        <w:rPr>
          <w:rFonts w:ascii="Arial Narrow" w:hAnsi="Arial Narrow"/>
        </w:rPr>
        <w:t>2</w:t>
      </w:r>
      <w:r w:rsidR="00AD5B41" w:rsidRPr="00C1013F">
        <w:rPr>
          <w:rFonts w:ascii="Arial Narrow" w:hAnsi="Arial Narrow"/>
        </w:rPr>
        <w:t>5</w:t>
      </w:r>
      <w:r w:rsidR="001D3DF5">
        <w:rPr>
          <w:rFonts w:ascii="Arial Narrow" w:hAnsi="Arial Narrow"/>
        </w:rPr>
        <w:t>0</w:t>
      </w:r>
      <w:r w:rsidRPr="00C1013F">
        <w:rPr>
          <w:rFonts w:ascii="Arial Narrow" w:hAnsi="Arial Narrow"/>
        </w:rPr>
        <w:t xml:space="preserve"> kg/m</w:t>
      </w:r>
      <w:r w:rsidR="001D3DF5">
        <w:rPr>
          <w:rFonts w:ascii="Arial Narrow" w:hAnsi="Arial Narrow"/>
          <w:vertAlign w:val="superscript"/>
        </w:rPr>
        <w:t>3</w:t>
      </w:r>
      <w:r w:rsidRPr="00C1013F">
        <w:rPr>
          <w:rFonts w:ascii="Arial Narrow" w:hAnsi="Arial Narrow"/>
        </w:rPr>
        <w:t xml:space="preserve">. Untersuchungen ergaben eine Wasseraufnahmefähigkeit von unter 5,0 %. </w:t>
      </w:r>
    </w:p>
    <w:p w:rsidR="00DE4F37" w:rsidRDefault="00DE4F37" w:rsidP="00DE4F37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Für den Bereich der Fassadenbefestigungen zählt insbesondere der Wärmeleitwert</w:t>
      </w:r>
      <w:r w:rsidR="001B00FE">
        <w:rPr>
          <w:rFonts w:ascii="Arial Narrow" w:hAnsi="Arial Narrow"/>
        </w:rPr>
        <w:t>, der je nach Plattendicke</w:t>
      </w:r>
      <w:r>
        <w:rPr>
          <w:rFonts w:ascii="Arial Narrow" w:hAnsi="Arial Narrow"/>
        </w:rPr>
        <w:t xml:space="preserve"> von </w:t>
      </w:r>
      <w:r w:rsidR="001B00FE">
        <w:rPr>
          <w:rFonts w:ascii="Arial Narrow" w:hAnsi="Arial Narrow"/>
        </w:rPr>
        <w:t xml:space="preserve">ca. </w:t>
      </w:r>
      <w:r>
        <w:rPr>
          <w:rFonts w:ascii="Arial Narrow" w:hAnsi="Arial Narrow"/>
        </w:rPr>
        <w:t xml:space="preserve">0,14 </w:t>
      </w:r>
      <w:r w:rsidR="001B00FE">
        <w:rPr>
          <w:rFonts w:ascii="Arial Narrow" w:hAnsi="Arial Narrow"/>
        </w:rPr>
        <w:t>– 0,16 W/</w:t>
      </w:r>
      <w:proofErr w:type="spellStart"/>
      <w:r w:rsidR="001B00FE">
        <w:rPr>
          <w:rFonts w:ascii="Arial Narrow" w:hAnsi="Arial Narrow"/>
        </w:rPr>
        <w:t>mK</w:t>
      </w:r>
      <w:proofErr w:type="spellEnd"/>
      <w:r w:rsidR="001B00FE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durch einen mit Leichthochlochziegeln vergleichbaren Wert besticht. </w:t>
      </w:r>
      <w:r w:rsidR="00883FC9">
        <w:rPr>
          <w:rFonts w:ascii="Arial Narrow" w:hAnsi="Arial Narrow"/>
        </w:rPr>
        <w:t xml:space="preserve">Zusätzlich ermöglicht </w:t>
      </w:r>
      <w:r w:rsidR="003D2E37">
        <w:rPr>
          <w:rFonts w:ascii="Arial Narrow" w:hAnsi="Arial Narrow"/>
        </w:rPr>
        <w:t>die</w:t>
      </w:r>
      <w:r w:rsidR="00883FC9" w:rsidRPr="00A860B7">
        <w:rPr>
          <w:rFonts w:ascii="Arial Narrow" w:hAnsi="Arial Narrow"/>
        </w:rPr>
        <w:t xml:space="preserve"> sehr schla</w:t>
      </w:r>
      <w:r w:rsidR="00883FC9">
        <w:rPr>
          <w:rFonts w:ascii="Arial Narrow" w:hAnsi="Arial Narrow"/>
        </w:rPr>
        <w:t xml:space="preserve">nke Konstruktionsart der </w:t>
      </w:r>
      <w:r w:rsidR="003D2E37">
        <w:rPr>
          <w:rFonts w:ascii="Arial Narrow" w:hAnsi="Arial Narrow"/>
        </w:rPr>
        <w:t>M</w:t>
      </w:r>
      <w:r w:rsidR="00AD5B41">
        <w:rPr>
          <w:rFonts w:ascii="Arial Narrow" w:hAnsi="Arial Narrow"/>
        </w:rPr>
        <w:t>ODERSOHN</w:t>
      </w:r>
      <w:r w:rsidR="00AD5B41" w:rsidRPr="00AD5B41">
        <w:rPr>
          <w:rFonts w:ascii="Arial Narrow" w:hAnsi="Arial Narrow"/>
          <w:vertAlign w:val="superscript"/>
        </w:rPr>
        <w:t>®</w:t>
      </w:r>
      <w:r w:rsidR="003D2E37">
        <w:rPr>
          <w:rFonts w:ascii="Arial Narrow" w:hAnsi="Arial Narrow"/>
        </w:rPr>
        <w:t xml:space="preserve"> Konsolen, gerade bei höheren Traglasten, </w:t>
      </w:r>
      <w:r w:rsidR="00883FC9" w:rsidRPr="00A860B7">
        <w:rPr>
          <w:rFonts w:ascii="Arial Narrow" w:hAnsi="Arial Narrow"/>
        </w:rPr>
        <w:t xml:space="preserve">den </w:t>
      </w:r>
      <w:r w:rsidR="00883FC9" w:rsidRPr="00777C91">
        <w:rPr>
          <w:rFonts w:ascii="Symbol" w:hAnsi="Symbol" w:cs="Arial"/>
          <w:color w:val="000000" w:themeColor="text1"/>
          <w:position w:val="3"/>
          <w:sz w:val="18"/>
          <w:szCs w:val="18"/>
        </w:rPr>
        <w:t></w:t>
      </w:r>
      <w:r w:rsidR="003D2E37">
        <w:rPr>
          <w:rFonts w:ascii="Arial Narrow" w:hAnsi="Arial Narrow"/>
        </w:rPr>
        <w:t>-Wert (punktbezogenen</w:t>
      </w:r>
      <w:r w:rsidR="00883FC9" w:rsidRPr="00A860B7">
        <w:rPr>
          <w:rFonts w:ascii="Arial Narrow" w:hAnsi="Arial Narrow"/>
        </w:rPr>
        <w:t xml:space="preserve"> Wärmedurchgangskoeffizient) </w:t>
      </w:r>
      <w:r w:rsidR="003D2E37">
        <w:rPr>
          <w:rFonts w:ascii="Arial Narrow" w:hAnsi="Arial Narrow"/>
        </w:rPr>
        <w:t xml:space="preserve">deutlich </w:t>
      </w:r>
      <w:r w:rsidR="00883FC9" w:rsidRPr="00A860B7">
        <w:rPr>
          <w:rFonts w:ascii="Arial Narrow" w:hAnsi="Arial Narrow"/>
        </w:rPr>
        <w:t>durch den Einsatz</w:t>
      </w:r>
      <w:r w:rsidR="003D2E37">
        <w:rPr>
          <w:rFonts w:ascii="Arial Narrow" w:hAnsi="Arial Narrow"/>
        </w:rPr>
        <w:t xml:space="preserve"> von Lean Duplex Stahl </w:t>
      </w:r>
      <w:r w:rsidR="00883FC9" w:rsidRPr="00A860B7">
        <w:rPr>
          <w:rFonts w:ascii="Arial Narrow" w:hAnsi="Arial Narrow"/>
        </w:rPr>
        <w:t>zu reduzieren.</w:t>
      </w:r>
    </w:p>
    <w:p w:rsidR="00176479" w:rsidRPr="00176479" w:rsidRDefault="003D2E37" w:rsidP="00777C91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Größere </w:t>
      </w:r>
      <w:r w:rsidR="00176479" w:rsidRPr="00176479">
        <w:rPr>
          <w:rFonts w:ascii="Arial Narrow" w:hAnsi="Arial Narrow"/>
          <w:b/>
        </w:rPr>
        <w:t xml:space="preserve">Dämmstoffdicken </w:t>
      </w:r>
      <w:r>
        <w:rPr>
          <w:rFonts w:ascii="Arial Narrow" w:hAnsi="Arial Narrow"/>
          <w:b/>
        </w:rPr>
        <w:t>werden stapelweise realisiert</w:t>
      </w:r>
    </w:p>
    <w:p w:rsidR="002A2B92" w:rsidRDefault="00244493" w:rsidP="00777C91">
      <w:pPr>
        <w:jc w:val="both"/>
        <w:rPr>
          <w:rFonts w:ascii="Arial Narrow" w:hAnsi="Arial Narrow"/>
        </w:rPr>
      </w:pPr>
      <w:r w:rsidRPr="00023C9F">
        <w:rPr>
          <w:rFonts w:ascii="Arial Narrow" w:hAnsi="Arial Narrow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F07B9A" wp14:editId="11C2A2DB">
                <wp:simplePos x="0" y="0"/>
                <wp:positionH relativeFrom="margin">
                  <wp:align>center</wp:align>
                </wp:positionH>
                <wp:positionV relativeFrom="margin">
                  <wp:posOffset>6485255</wp:posOffset>
                </wp:positionV>
                <wp:extent cx="7082155" cy="12700"/>
                <wp:effectExtent l="0" t="0" r="23495" b="25400"/>
                <wp:wrapSquare wrapText="bothSides"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82155" cy="1270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16A17" id="Gerader Verbinder 1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" from="0,510.65pt" to="557.65pt,5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" strokecolor="black [3200]">
                <v:stroke joinstyle="miter"/>
                <w10:wrap type="square" anchorx="margin" anchory="margin"/>
              </v:line>
            </w:pict>
          </mc:Fallback>
        </mc:AlternateContent>
      </w:r>
      <w:r w:rsidR="00176479">
        <w:rPr>
          <w:rFonts w:ascii="Arial Narrow" w:hAnsi="Arial Narrow"/>
        </w:rPr>
        <w:t>D</w:t>
      </w:r>
      <w:r w:rsidR="00EB4C17" w:rsidRPr="00A860B7">
        <w:rPr>
          <w:rFonts w:ascii="Arial Narrow" w:hAnsi="Arial Narrow"/>
        </w:rPr>
        <w:t xml:space="preserve">urch die ineinandergreifende Profilierung auf der Ober- und Unterseite der </w:t>
      </w:r>
      <w:r w:rsidR="00853EFF" w:rsidRPr="00A860B7">
        <w:rPr>
          <w:rFonts w:ascii="Arial Narrow" w:hAnsi="Arial Narrow"/>
        </w:rPr>
        <w:t>5</w:t>
      </w:r>
      <w:r w:rsidR="00DF65FA">
        <w:rPr>
          <w:rFonts w:ascii="Arial Narrow" w:hAnsi="Arial Narrow"/>
        </w:rPr>
        <w:t xml:space="preserve"> </w:t>
      </w:r>
      <w:r w:rsidR="0077136C">
        <w:rPr>
          <w:rFonts w:ascii="Arial Narrow" w:hAnsi="Arial Narrow"/>
        </w:rPr>
        <w:t>mm</w:t>
      </w:r>
      <w:r w:rsidR="00853EFF" w:rsidRPr="00A860B7">
        <w:rPr>
          <w:rFonts w:ascii="Arial Narrow" w:hAnsi="Arial Narrow"/>
        </w:rPr>
        <w:t xml:space="preserve"> und </w:t>
      </w:r>
      <w:r w:rsidR="00EB4C17" w:rsidRPr="00A860B7">
        <w:rPr>
          <w:rFonts w:ascii="Arial Narrow" w:hAnsi="Arial Narrow"/>
        </w:rPr>
        <w:t xml:space="preserve">10 mm dicken Platten </w:t>
      </w:r>
      <w:r w:rsidR="001B00FE">
        <w:rPr>
          <w:rFonts w:ascii="Arial Narrow" w:hAnsi="Arial Narrow"/>
        </w:rPr>
        <w:t>kann</w:t>
      </w:r>
      <w:r w:rsidR="00176479">
        <w:rPr>
          <w:rFonts w:ascii="Arial Narrow" w:hAnsi="Arial Narrow"/>
        </w:rPr>
        <w:t xml:space="preserve"> </w:t>
      </w:r>
      <w:r w:rsidR="003D2E37">
        <w:rPr>
          <w:rFonts w:ascii="Arial Narrow" w:hAnsi="Arial Narrow"/>
        </w:rPr>
        <w:t>eine größere Dämmstoffdicke</w:t>
      </w:r>
      <w:r w:rsidR="001B00FE">
        <w:rPr>
          <w:rFonts w:ascii="Arial Narrow" w:hAnsi="Arial Narrow"/>
        </w:rPr>
        <w:t xml:space="preserve"> kraftschlüssig</w:t>
      </w:r>
      <w:r w:rsidR="0079752D">
        <w:rPr>
          <w:rFonts w:ascii="Arial Narrow" w:hAnsi="Arial Narrow"/>
        </w:rPr>
        <w:t xml:space="preserve"> </w:t>
      </w:r>
      <w:r w:rsidR="003D2E37">
        <w:rPr>
          <w:rFonts w:ascii="Arial Narrow" w:hAnsi="Arial Narrow"/>
        </w:rPr>
        <w:t>realisiert</w:t>
      </w:r>
      <w:r w:rsidR="001B00FE">
        <w:rPr>
          <w:rFonts w:ascii="Arial Narrow" w:hAnsi="Arial Narrow"/>
        </w:rPr>
        <w:t xml:space="preserve"> werden</w:t>
      </w:r>
      <w:r w:rsidR="00EB4C17" w:rsidRPr="00A860B7">
        <w:rPr>
          <w:rFonts w:ascii="Arial Narrow" w:hAnsi="Arial Narrow"/>
        </w:rPr>
        <w:t xml:space="preserve">. </w:t>
      </w:r>
      <w:r w:rsidR="0079752D">
        <w:rPr>
          <w:rFonts w:ascii="Arial Narrow" w:hAnsi="Arial Narrow"/>
        </w:rPr>
        <w:t xml:space="preserve">Dazu </w:t>
      </w:r>
      <w:r w:rsidR="001B00FE">
        <w:rPr>
          <w:rFonts w:ascii="Arial Narrow" w:hAnsi="Arial Narrow"/>
        </w:rPr>
        <w:t>können</w:t>
      </w:r>
      <w:r w:rsidR="0079752D">
        <w:rPr>
          <w:rFonts w:ascii="Arial Narrow" w:hAnsi="Arial Narrow"/>
        </w:rPr>
        <w:t xml:space="preserve"> bis zu 3 Platten gestapelt</w:t>
      </w:r>
      <w:r w:rsidR="001B00FE">
        <w:rPr>
          <w:rFonts w:ascii="Arial Narrow" w:hAnsi="Arial Narrow"/>
        </w:rPr>
        <w:t xml:space="preserve"> werden</w:t>
      </w:r>
      <w:r w:rsidR="0079752D">
        <w:rPr>
          <w:rFonts w:ascii="Arial Narrow" w:hAnsi="Arial Narrow"/>
        </w:rPr>
        <w:t xml:space="preserve">. </w:t>
      </w:r>
      <w:r w:rsidR="00AD5B41" w:rsidRPr="000A5590">
        <w:rPr>
          <w:rFonts w:ascii="Arial Narrow" w:hAnsi="Arial Narrow"/>
          <w:color w:val="000000" w:themeColor="text1"/>
        </w:rPr>
        <w:t xml:space="preserve">Bei </w:t>
      </w:r>
      <w:r w:rsidR="00AD5B41">
        <w:rPr>
          <w:rFonts w:ascii="Arial Narrow" w:hAnsi="Arial Narrow"/>
          <w:color w:val="000000" w:themeColor="text1"/>
        </w:rPr>
        <w:t xml:space="preserve">einer Materialstärke von 10 mm </w:t>
      </w:r>
      <w:r w:rsidR="0079752D">
        <w:rPr>
          <w:rFonts w:ascii="Arial Narrow" w:hAnsi="Arial Narrow"/>
        </w:rPr>
        <w:t>kann so eine Dicke von maximal 30 mm erreicht werden.</w:t>
      </w:r>
      <w:r w:rsidR="00AD5B41">
        <w:rPr>
          <w:rFonts w:ascii="Arial Narrow" w:hAnsi="Arial Narrow"/>
          <w:color w:val="000000" w:themeColor="text1"/>
        </w:rPr>
        <w:t xml:space="preserve"> Z</w:t>
      </w:r>
      <w:r w:rsidR="001B00FE" w:rsidRPr="000A5590">
        <w:rPr>
          <w:rFonts w:ascii="Arial Narrow" w:hAnsi="Arial Narrow"/>
          <w:color w:val="000000" w:themeColor="text1"/>
        </w:rPr>
        <w:t>u</w:t>
      </w:r>
      <w:r w:rsidR="00AD5B41">
        <w:rPr>
          <w:rFonts w:ascii="Arial Narrow" w:hAnsi="Arial Narrow"/>
          <w:color w:val="000000" w:themeColor="text1"/>
        </w:rPr>
        <w:t>lassungstechnisch sind bei den</w:t>
      </w:r>
      <w:r w:rsidR="001B00FE" w:rsidRPr="000A5590">
        <w:rPr>
          <w:rFonts w:ascii="Arial Narrow" w:hAnsi="Arial Narrow"/>
          <w:color w:val="000000" w:themeColor="text1"/>
        </w:rPr>
        <w:t xml:space="preserve"> MOSO</w:t>
      </w:r>
      <w:r w:rsidR="001B00FE" w:rsidRPr="000A5590">
        <w:rPr>
          <w:rFonts w:ascii="Arial Narrow" w:hAnsi="Arial Narrow"/>
          <w:color w:val="000000" w:themeColor="text1"/>
          <w:vertAlign w:val="superscript"/>
        </w:rPr>
        <w:t>®</w:t>
      </w:r>
      <w:r w:rsidR="001B00FE" w:rsidRPr="000A5590">
        <w:rPr>
          <w:rFonts w:ascii="Arial Narrow" w:hAnsi="Arial Narrow"/>
          <w:color w:val="000000" w:themeColor="text1"/>
        </w:rPr>
        <w:t xml:space="preserve"> Tragankerköpfen </w:t>
      </w:r>
      <w:r w:rsidR="00AD5B41">
        <w:rPr>
          <w:rFonts w:ascii="Arial Narrow" w:hAnsi="Arial Narrow"/>
          <w:color w:val="000000" w:themeColor="text1"/>
        </w:rPr>
        <w:t xml:space="preserve">demnächst </w:t>
      </w:r>
      <w:r w:rsidR="001B00FE" w:rsidRPr="000A5590">
        <w:rPr>
          <w:rFonts w:ascii="Arial Narrow" w:hAnsi="Arial Narrow"/>
          <w:color w:val="000000" w:themeColor="text1"/>
        </w:rPr>
        <w:t>2 Platten</w:t>
      </w:r>
      <w:r w:rsidR="00C1013F">
        <w:rPr>
          <w:rFonts w:ascii="Arial Narrow" w:hAnsi="Arial Narrow"/>
          <w:color w:val="000000" w:themeColor="text1"/>
        </w:rPr>
        <w:t xml:space="preserve"> (entspricht 20 mm)</w:t>
      </w:r>
      <w:r w:rsidR="00AD5B41">
        <w:rPr>
          <w:rFonts w:ascii="Arial Narrow" w:hAnsi="Arial Narrow"/>
          <w:color w:val="000000" w:themeColor="text1"/>
        </w:rPr>
        <w:t xml:space="preserve"> </w:t>
      </w:r>
      <w:r w:rsidR="00B33B30" w:rsidRPr="000A5590">
        <w:rPr>
          <w:rFonts w:ascii="Arial Narrow" w:hAnsi="Arial Narrow"/>
          <w:color w:val="000000" w:themeColor="text1"/>
        </w:rPr>
        <w:t xml:space="preserve">einsetzbar. </w:t>
      </w:r>
      <w:r w:rsidR="00EB4C17" w:rsidRPr="00A860B7">
        <w:rPr>
          <w:rFonts w:ascii="Arial Narrow" w:hAnsi="Arial Narrow"/>
        </w:rPr>
        <w:t>Die Querkräfte werden durch die ineinandergreifenden Rillen übertragen.</w:t>
      </w:r>
      <w:r w:rsidR="003617E5">
        <w:rPr>
          <w:rFonts w:ascii="Arial Narrow" w:hAnsi="Arial Narrow"/>
        </w:rPr>
        <w:t xml:space="preserve"> </w:t>
      </w:r>
    </w:p>
    <w:p w:rsidR="00244493" w:rsidRDefault="00244493" w:rsidP="002A2B92">
      <w:pPr>
        <w:spacing w:after="0"/>
        <w:rPr>
          <w:rFonts w:ascii="Arial Narrow" w:hAnsi="Arial Narrow" w:cs="Arial"/>
          <w:b/>
        </w:rPr>
      </w:pPr>
    </w:p>
    <w:p w:rsidR="002A2B92" w:rsidRPr="00023C9F" w:rsidRDefault="002A2B92" w:rsidP="002A2B92">
      <w:pPr>
        <w:spacing w:after="0"/>
        <w:rPr>
          <w:rFonts w:ascii="Arial Narrow" w:hAnsi="Arial Narrow" w:cs="Arial"/>
          <w:b/>
        </w:rPr>
      </w:pPr>
      <w:r w:rsidRPr="00023C9F">
        <w:rPr>
          <w:rFonts w:ascii="Arial Narrow" w:hAnsi="Arial Narrow" w:cs="Arial"/>
          <w:b/>
        </w:rPr>
        <w:t>Ansprechpartnerin:</w:t>
      </w:r>
    </w:p>
    <w:p w:rsidR="002A2B92" w:rsidRPr="00023C9F" w:rsidRDefault="002A2B92" w:rsidP="002A2B92">
      <w:pPr>
        <w:spacing w:after="0"/>
        <w:rPr>
          <w:rFonts w:ascii="Arial Narrow" w:hAnsi="Arial Narrow" w:cs="Arial"/>
        </w:rPr>
      </w:pPr>
    </w:p>
    <w:p w:rsidR="002A2B92" w:rsidRPr="00023C9F" w:rsidRDefault="002A2B92" w:rsidP="002A2B92">
      <w:pPr>
        <w:spacing w:after="0"/>
        <w:rPr>
          <w:rFonts w:ascii="Arial Narrow" w:hAnsi="Arial Narrow" w:cs="Arial"/>
        </w:rPr>
      </w:pPr>
      <w:r w:rsidRPr="00023C9F">
        <w:rPr>
          <w:rFonts w:ascii="Arial Narrow" w:hAnsi="Arial Narrow" w:cs="Arial"/>
        </w:rPr>
        <w:t>Wilhelm Modersohn GmbH &amp; Co. KG</w:t>
      </w:r>
    </w:p>
    <w:p w:rsidR="002A2B92" w:rsidRPr="00023C9F" w:rsidRDefault="002A2B92" w:rsidP="002A2B92">
      <w:pPr>
        <w:spacing w:after="0"/>
        <w:rPr>
          <w:rFonts w:ascii="Arial Narrow" w:hAnsi="Arial Narrow" w:cs="Arial"/>
        </w:rPr>
      </w:pPr>
      <w:r w:rsidRPr="00023C9F">
        <w:rPr>
          <w:rFonts w:ascii="Arial Narrow" w:hAnsi="Arial Narrow" w:cs="Arial"/>
        </w:rPr>
        <w:t>Vivian Dieckmann</w:t>
      </w:r>
    </w:p>
    <w:p w:rsidR="002A2B92" w:rsidRPr="00023C9F" w:rsidRDefault="002A2B92" w:rsidP="002A2B92">
      <w:pPr>
        <w:spacing w:after="0"/>
        <w:rPr>
          <w:rFonts w:ascii="Arial Narrow" w:hAnsi="Arial Narrow" w:cs="Arial"/>
        </w:rPr>
      </w:pPr>
      <w:r w:rsidRPr="00023C9F">
        <w:rPr>
          <w:rFonts w:ascii="Arial Narrow" w:hAnsi="Arial Narrow" w:cs="Arial"/>
        </w:rPr>
        <w:t>Marketing</w:t>
      </w:r>
    </w:p>
    <w:p w:rsidR="002A2B92" w:rsidRPr="00023C9F" w:rsidRDefault="002A2B92" w:rsidP="002A2B92">
      <w:pPr>
        <w:spacing w:after="0"/>
        <w:rPr>
          <w:rFonts w:ascii="Arial Narrow" w:hAnsi="Arial Narrow" w:cs="Arial"/>
        </w:rPr>
      </w:pPr>
    </w:p>
    <w:p w:rsidR="002A2B92" w:rsidRPr="00023C9F" w:rsidRDefault="002A2B92" w:rsidP="002A2B92">
      <w:pPr>
        <w:spacing w:after="0"/>
        <w:rPr>
          <w:rFonts w:ascii="Arial Narrow" w:hAnsi="Arial Narrow" w:cs="Arial"/>
        </w:rPr>
      </w:pPr>
      <w:r w:rsidRPr="00023C9F">
        <w:rPr>
          <w:rFonts w:ascii="Arial Narrow" w:hAnsi="Arial Narrow" w:cs="Arial"/>
        </w:rPr>
        <w:t>Industriestraße 23</w:t>
      </w:r>
    </w:p>
    <w:p w:rsidR="002A2B92" w:rsidRPr="00023C9F" w:rsidRDefault="002A2B92" w:rsidP="002A2B92">
      <w:pPr>
        <w:spacing w:after="0"/>
        <w:rPr>
          <w:rFonts w:ascii="Arial Narrow" w:hAnsi="Arial Narrow" w:cs="Arial"/>
        </w:rPr>
      </w:pPr>
      <w:r w:rsidRPr="00023C9F">
        <w:rPr>
          <w:rFonts w:ascii="Arial Narrow" w:hAnsi="Arial Narrow" w:cs="Arial"/>
        </w:rPr>
        <w:t xml:space="preserve">32139 </w:t>
      </w:r>
      <w:proofErr w:type="spellStart"/>
      <w:r w:rsidRPr="00023C9F">
        <w:rPr>
          <w:rFonts w:ascii="Arial Narrow" w:hAnsi="Arial Narrow" w:cs="Arial"/>
        </w:rPr>
        <w:t>Spenge</w:t>
      </w:r>
      <w:proofErr w:type="spellEnd"/>
    </w:p>
    <w:p w:rsidR="002A2B92" w:rsidRPr="00023C9F" w:rsidRDefault="002A2B92" w:rsidP="002A2B92">
      <w:pPr>
        <w:spacing w:after="0"/>
        <w:rPr>
          <w:rFonts w:ascii="Arial Narrow" w:hAnsi="Arial Narrow" w:cs="Arial"/>
        </w:rPr>
      </w:pPr>
    </w:p>
    <w:p w:rsidR="002A2B92" w:rsidRPr="00023C9F" w:rsidRDefault="002A2B92" w:rsidP="002A2B92">
      <w:pPr>
        <w:spacing w:after="0"/>
        <w:rPr>
          <w:rFonts w:ascii="Arial Narrow" w:hAnsi="Arial Narrow" w:cs="Arial"/>
        </w:rPr>
      </w:pPr>
      <w:r w:rsidRPr="00023C9F">
        <w:rPr>
          <w:rFonts w:ascii="Arial Narrow" w:hAnsi="Arial Narrow" w:cs="Arial"/>
        </w:rPr>
        <w:t xml:space="preserve">T: +49 5225 8799-472 | F: +49 5225 8799-45 </w:t>
      </w:r>
    </w:p>
    <w:p w:rsidR="00BB20FD" w:rsidRPr="00244493" w:rsidRDefault="002A2B92" w:rsidP="00244493">
      <w:pPr>
        <w:spacing w:after="0"/>
        <w:rPr>
          <w:rFonts w:ascii="Arial Narrow" w:hAnsi="Arial Narrow" w:cs="Arial"/>
        </w:rPr>
      </w:pPr>
      <w:r w:rsidRPr="00023C9F">
        <w:rPr>
          <w:rFonts w:ascii="Arial Narrow" w:hAnsi="Arial Narrow" w:cs="Arial"/>
        </w:rPr>
        <w:t xml:space="preserve">E-Mail: </w:t>
      </w:r>
      <w:hyperlink r:id="rId6" w:history="1">
        <w:r w:rsidRPr="00023C9F">
          <w:rPr>
            <w:rStyle w:val="Hyperlink"/>
            <w:rFonts w:ascii="Arial Narrow" w:hAnsi="Arial Narrow" w:cs="Arial"/>
          </w:rPr>
          <w:t>dieckmann@modersohn.de</w:t>
        </w:r>
      </w:hyperlink>
      <w:r w:rsidRPr="00023C9F">
        <w:rPr>
          <w:rFonts w:ascii="Arial Narrow" w:hAnsi="Arial Narrow" w:cs="Arial"/>
        </w:rPr>
        <w:t xml:space="preserve"> | Internet: </w:t>
      </w:r>
      <w:hyperlink r:id="rId7" w:history="1">
        <w:r w:rsidRPr="00CE545D">
          <w:rPr>
            <w:rStyle w:val="Hyperlink"/>
            <w:rFonts w:ascii="Arial Narrow" w:hAnsi="Arial Narrow" w:cs="Arial"/>
          </w:rPr>
          <w:t>www.modersohn.eu</w:t>
        </w:r>
      </w:hyperlink>
      <w:bookmarkStart w:id="0" w:name="_GoBack"/>
      <w:bookmarkEnd w:id="0"/>
      <w:r w:rsidR="00BB20FD">
        <w:rPr>
          <w:rFonts w:ascii="Arial Narrow" w:hAnsi="Arial Narrow"/>
        </w:rPr>
        <w:br w:type="page"/>
      </w:r>
    </w:p>
    <w:p w:rsidR="00D477DF" w:rsidRPr="002A2B92" w:rsidRDefault="002A2B92" w:rsidP="002A2B9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Bildunterschriften:</w:t>
      </w:r>
    </w:p>
    <w:p w:rsidR="00770FDA" w:rsidRPr="00963955" w:rsidRDefault="00BB20FD" w:rsidP="00963955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t>Bild 1</w:t>
      </w:r>
      <w:r w:rsidR="00D9553E" w:rsidRPr="00963955">
        <w:rPr>
          <w:i/>
          <w:iCs/>
          <w:color w:val="44546A" w:themeColor="text2"/>
          <w:sz w:val="18"/>
          <w:szCs w:val="18"/>
        </w:rPr>
        <w:t xml:space="preserve"> (</w:t>
      </w:r>
      <w:r w:rsidRPr="00BB20FD">
        <w:rPr>
          <w:i/>
          <w:iCs/>
          <w:color w:val="44546A" w:themeColor="text2"/>
          <w:sz w:val="18"/>
          <w:szCs w:val="18"/>
        </w:rPr>
        <w:t>MOSOTHERM_Platten_4000x520.tif</w:t>
      </w:r>
      <w:r w:rsidR="00D9553E" w:rsidRPr="00963955">
        <w:rPr>
          <w:i/>
          <w:iCs/>
          <w:color w:val="44546A" w:themeColor="text2"/>
          <w:sz w:val="18"/>
          <w:szCs w:val="18"/>
        </w:rPr>
        <w:t>)</w:t>
      </w:r>
      <w:r w:rsidR="00770FDA" w:rsidRPr="00963955">
        <w:rPr>
          <w:i/>
          <w:iCs/>
          <w:color w:val="44546A" w:themeColor="text2"/>
          <w:sz w:val="18"/>
          <w:szCs w:val="18"/>
        </w:rPr>
        <w:t xml:space="preserve">: </w:t>
      </w:r>
      <w:r w:rsidR="00AF4CB3" w:rsidRPr="00963955">
        <w:rPr>
          <w:i/>
          <w:iCs/>
          <w:color w:val="44546A" w:themeColor="text2"/>
          <w:sz w:val="18"/>
          <w:szCs w:val="18"/>
        </w:rPr>
        <w:t>Die 4000 mm langen Dämmplatten</w:t>
      </w:r>
      <w:r w:rsidR="00A32F12" w:rsidRPr="00963955">
        <w:rPr>
          <w:i/>
          <w:iCs/>
          <w:color w:val="44546A" w:themeColor="text2"/>
          <w:sz w:val="18"/>
          <w:szCs w:val="18"/>
        </w:rPr>
        <w:t>, verfügbar in Plattenstärken von 5 mm und 10 mm,</w:t>
      </w:r>
      <w:r w:rsidR="00AF4CB3" w:rsidRPr="00963955">
        <w:rPr>
          <w:i/>
          <w:iCs/>
          <w:color w:val="44546A" w:themeColor="text2"/>
          <w:sz w:val="18"/>
          <w:szCs w:val="18"/>
        </w:rPr>
        <w:t xml:space="preserve"> sind mittels ineinandergreifender Profilierung </w:t>
      </w:r>
      <w:r w:rsidR="00385D0D" w:rsidRPr="00963955">
        <w:rPr>
          <w:i/>
          <w:iCs/>
          <w:color w:val="44546A" w:themeColor="text2"/>
          <w:sz w:val="18"/>
          <w:szCs w:val="18"/>
        </w:rPr>
        <w:t xml:space="preserve">kraftschlüssig </w:t>
      </w:r>
      <w:r w:rsidR="00AF4CB3" w:rsidRPr="00963955">
        <w:rPr>
          <w:i/>
          <w:iCs/>
          <w:color w:val="44546A" w:themeColor="text2"/>
          <w:sz w:val="18"/>
          <w:szCs w:val="18"/>
        </w:rPr>
        <w:t>stapelbar</w:t>
      </w:r>
    </w:p>
    <w:p w:rsidR="00BB20FD" w:rsidRDefault="00BB20FD" w:rsidP="00BB20FD">
      <w:pPr>
        <w:pStyle w:val="Beschriftung"/>
      </w:pPr>
      <w:r>
        <w:t>Bild 2</w:t>
      </w:r>
      <w:r>
        <w:rPr>
          <w:noProof/>
        </w:rPr>
        <w:t xml:space="preserve"> (</w:t>
      </w:r>
      <w:r w:rsidRPr="00BB20FD">
        <w:rPr>
          <w:noProof/>
        </w:rPr>
        <w:t>EK-U_MOSOTHERM.tif</w:t>
      </w:r>
      <w:r>
        <w:rPr>
          <w:noProof/>
        </w:rPr>
        <w:t>):</w:t>
      </w:r>
      <w:r>
        <w:t xml:space="preserve"> MOSOTHERM wird unter anderem bei Modersohn </w:t>
      </w:r>
      <w:proofErr w:type="spellStart"/>
      <w:r>
        <w:t>Stainless</w:t>
      </w:r>
      <w:proofErr w:type="spellEnd"/>
      <w:r>
        <w:t xml:space="preserve"> Steel im System mit den eigenen Fassadenbefestigungen aus Edelstahl Rostfrei zur Reduzierung von Wärmebrücken eingesetzt</w:t>
      </w:r>
    </w:p>
    <w:p w:rsidR="00F13FBA" w:rsidRDefault="002A2B92" w:rsidP="00F13FBA">
      <w:pPr>
        <w:pStyle w:val="Beschriftung"/>
      </w:pPr>
      <w:r>
        <w:t>Bild 3</w:t>
      </w:r>
      <w:r w:rsidR="00F13FBA">
        <w:t xml:space="preserve"> (</w:t>
      </w:r>
      <w:r w:rsidR="00B92F04" w:rsidRPr="00B92F04">
        <w:t>MOSOTHERM_Anwendung_Schrauben_15x10</w:t>
      </w:r>
      <w:r w:rsidR="00B92F04">
        <w:t>.tif</w:t>
      </w:r>
      <w:r w:rsidR="00F13FBA">
        <w:t>)</w:t>
      </w:r>
      <w:r w:rsidR="00F13FBA">
        <w:rPr>
          <w:noProof/>
        </w:rPr>
        <w:t>:</w:t>
      </w:r>
      <w:r w:rsidR="00F13FBA">
        <w:t xml:space="preserve"> Mittels vorgebohrten Löchern können in dem tragfähigen Dämmstoff problemlos </w:t>
      </w:r>
      <w:r w:rsidR="000A5590">
        <w:t xml:space="preserve">sämtliche </w:t>
      </w:r>
      <w:r w:rsidR="00F13FBA">
        <w:t xml:space="preserve">Schrauben, </w:t>
      </w:r>
      <w:r w:rsidR="00B70AF6">
        <w:t>a</w:t>
      </w:r>
      <w:r w:rsidR="000A5590">
        <w:t xml:space="preserve">uch mit metrischen Gewinden, </w:t>
      </w:r>
      <w:r w:rsidR="00B70AF6">
        <w:t xml:space="preserve">Haken </w:t>
      </w:r>
      <w:r w:rsidR="000A5590">
        <w:t xml:space="preserve">und Ösen </w:t>
      </w:r>
      <w:r w:rsidR="00B70AF6">
        <w:t>eingeschraubt werden.</w:t>
      </w:r>
      <w:r w:rsidR="00F13FBA">
        <w:t xml:space="preserve"> </w:t>
      </w:r>
    </w:p>
    <w:p w:rsidR="00244493" w:rsidRPr="00244493" w:rsidRDefault="00244493" w:rsidP="00244493">
      <w:pPr>
        <w:pStyle w:val="Beschriftung"/>
        <w:rPr>
          <w:rFonts w:ascii="Arial Narrow" w:hAnsi="Arial Narrow"/>
          <w:b/>
          <w:i w:val="0"/>
          <w:iCs w:val="0"/>
          <w:color w:val="auto"/>
          <w:sz w:val="22"/>
          <w:szCs w:val="22"/>
        </w:rPr>
      </w:pPr>
      <w:r w:rsidRPr="00244493">
        <w:rPr>
          <w:rFonts w:ascii="Arial Narrow" w:hAnsi="Arial Narrow"/>
          <w:b/>
          <w:i w:val="0"/>
          <w:iCs w:val="0"/>
          <w:color w:val="auto"/>
          <w:sz w:val="22"/>
          <w:szCs w:val="22"/>
        </w:rPr>
        <w:t xml:space="preserve">Bild- und Textdateien zum Herunterladen unter: </w:t>
      </w:r>
      <w:hyperlink r:id="rId8" w:history="1">
        <w:r w:rsidRPr="00244493">
          <w:rPr>
            <w:rFonts w:ascii="Arial Narrow" w:hAnsi="Arial Narrow"/>
            <w:b/>
            <w:i w:val="0"/>
            <w:iCs w:val="0"/>
            <w:color w:val="auto"/>
            <w:sz w:val="22"/>
            <w:szCs w:val="22"/>
          </w:rPr>
          <w:t>http://www.modersohn.eu/aktuelles/pressemitteilungen/</w:t>
        </w:r>
      </w:hyperlink>
    </w:p>
    <w:p w:rsidR="00244493" w:rsidRPr="00244493" w:rsidRDefault="00244493" w:rsidP="00244493"/>
    <w:p w:rsidR="00770FDA" w:rsidRPr="00A860B7" w:rsidRDefault="00770FDA" w:rsidP="00777C91">
      <w:pPr>
        <w:jc w:val="both"/>
        <w:rPr>
          <w:rFonts w:ascii="Arial Narrow" w:hAnsi="Arial Narrow"/>
        </w:rPr>
      </w:pPr>
    </w:p>
    <w:sectPr w:rsidR="00770FDA" w:rsidRPr="00A860B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B92" w:rsidRDefault="002A2B92" w:rsidP="00E14922">
      <w:pPr>
        <w:spacing w:after="0" w:line="240" w:lineRule="auto"/>
      </w:pPr>
      <w:r>
        <w:separator/>
      </w:r>
    </w:p>
  </w:endnote>
  <w:endnote w:type="continuationSeparator" w:id="0">
    <w:p w:rsidR="002A2B92" w:rsidRDefault="002A2B92" w:rsidP="00E14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B92" w:rsidRDefault="002A2B92" w:rsidP="00E14922">
      <w:pPr>
        <w:spacing w:after="0" w:line="240" w:lineRule="auto"/>
      </w:pPr>
      <w:r>
        <w:separator/>
      </w:r>
    </w:p>
  </w:footnote>
  <w:footnote w:type="continuationSeparator" w:id="0">
    <w:p w:rsidR="002A2B92" w:rsidRDefault="002A2B92" w:rsidP="00E14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B92" w:rsidRPr="006C3318" w:rsidRDefault="002A2B92" w:rsidP="00E14922">
    <w:pPr>
      <w:spacing w:after="0"/>
      <w:ind w:left="2124" w:firstLine="708"/>
      <w:jc w:val="right"/>
      <w:rPr>
        <w:b/>
        <w:sz w:val="48"/>
        <w:szCs w:val="4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248362F" wp14:editId="2753673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083264" cy="580981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_Modersohn_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3264" cy="5809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3318">
      <w:rPr>
        <w:b/>
        <w:sz w:val="48"/>
        <w:szCs w:val="48"/>
      </w:rPr>
      <w:t>P</w:t>
    </w:r>
    <w:r>
      <w:rPr>
        <w:b/>
        <w:sz w:val="48"/>
        <w:szCs w:val="48"/>
      </w:rPr>
      <w:t>ressemeldung</w:t>
    </w:r>
  </w:p>
  <w:p w:rsidR="002A2B92" w:rsidRDefault="002A2B92" w:rsidP="00E14922">
    <w:pPr>
      <w:pStyle w:val="Kopfzeile"/>
      <w:tabs>
        <w:tab w:val="clear" w:pos="4536"/>
        <w:tab w:val="clear" w:pos="9072"/>
        <w:tab w:val="left" w:pos="225"/>
        <w:tab w:val="left" w:pos="345"/>
        <w:tab w:val="left" w:pos="540"/>
        <w:tab w:val="left" w:pos="780"/>
        <w:tab w:val="left" w:pos="855"/>
        <w:tab w:val="left" w:pos="1080"/>
        <w:tab w:val="left" w:pos="1395"/>
        <w:tab w:val="left" w:pos="1560"/>
        <w:tab w:val="left" w:pos="1845"/>
        <w:tab w:val="left" w:pos="2520"/>
        <w:tab w:val="left" w:pos="3285"/>
      </w:tabs>
      <w:jc w:val="right"/>
    </w:pPr>
    <w:r>
      <w:fldChar w:fldCharType="begin"/>
    </w:r>
    <w:r>
      <w:instrText xml:space="preserve"> TIME \@ "dddd, d. MMMM yyyy" </w:instrText>
    </w:r>
    <w:r>
      <w:fldChar w:fldCharType="separate"/>
    </w:r>
    <w:r>
      <w:rPr>
        <w:noProof/>
      </w:rPr>
      <w:t>Donnerstag, 16. Januar 2020</w:t>
    </w:r>
    <w:r>
      <w:fldChar w:fldCharType="end"/>
    </w:r>
  </w:p>
  <w:p w:rsidR="002A2B92" w:rsidRDefault="002A2B92" w:rsidP="00E14922">
    <w:pPr>
      <w:pStyle w:val="Kopfzeile"/>
      <w:tabs>
        <w:tab w:val="clear" w:pos="4536"/>
        <w:tab w:val="clear" w:pos="9072"/>
        <w:tab w:val="left" w:pos="3285"/>
        <w:tab w:val="left" w:pos="3320"/>
      </w:tabs>
    </w:pPr>
  </w:p>
  <w:p w:rsidR="002A2B92" w:rsidRPr="00E14922" w:rsidRDefault="002A2B92" w:rsidP="00E149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textFile"/>
    <w:connectString w:val=""/>
    <w:query w:val="SELECT * FROM M:\Verkauf\Marketing\Public Relations\Presseinfo_MOSOTHERM 2020\PM_Mailing_16.01.2020.doc"/>
    <w:dataSource r:id="rId1"/>
    <w:odso>
      <w:fieldMapData>
        <w:lid w:val="de-DE"/>
      </w:fieldMapData>
      <w:fieldMapData>
        <w:type w:val="dbColumn"/>
        <w:name w:val="Anrede"/>
        <w:mappedName w:val="Anrede"/>
        <w:column w:val="16"/>
        <w:lid w:val="de-DE"/>
      </w:fieldMapData>
      <w:fieldMapData>
        <w:type w:val="dbColumn"/>
        <w:name w:val="Vorname"/>
        <w:mappedName w:val="Vorname"/>
        <w:column w:val="110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75"/>
        <w:lid w:val="de-DE"/>
      </w:fieldMapData>
      <w:fieldMapData>
        <w:lid w:val="de-DE"/>
      </w:fieldMapData>
      <w:fieldMapData>
        <w:type w:val="dbColumn"/>
        <w:name w:val="Spitzname"/>
        <w:mappedName w:val="Spitzname"/>
        <w:column w:val="96"/>
        <w:lid w:val="de-DE"/>
      </w:fieldMapData>
      <w:fieldMapData>
        <w:type w:val="dbColumn"/>
        <w:name w:val="Position"/>
        <w:mappedName w:val="Position"/>
        <w:column w:val="89"/>
        <w:lid w:val="de-DE"/>
      </w:fieldMapData>
      <w:fieldMapData>
        <w:type w:val="dbColumn"/>
        <w:name w:val="Firma"/>
        <w:mappedName w:val="Firma"/>
        <w:column w:val="47"/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82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86"/>
        <w:lid w:val="de-DE"/>
      </w:fieldMapData>
      <w:fieldMapData>
        <w:lid w:val="de-DE"/>
      </w:fieldMapData>
      <w:fieldMapData>
        <w:type w:val="dbColumn"/>
        <w:name w:val="Mobiltelefon"/>
        <w:mappedName w:val="Telefon Büro"/>
        <w:column w:val="7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EMail"/>
        <w:mappedName w:val="E-Mail-Adresse"/>
        <w:column w:val="28"/>
        <w:lid w:val="de-DE"/>
      </w:fieldMapData>
      <w:fieldMapData>
        <w:type w:val="dbColumn"/>
        <w:name w:val="Webseite"/>
        <w:mappedName w:val="Webseite"/>
        <w:column w:val="11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Abteilung"/>
        <w:mappedName w:val="Abteilung"/>
        <w:column w:val="1"/>
        <w:lid w:val="de-DE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A71"/>
    <w:rsid w:val="00045064"/>
    <w:rsid w:val="00062932"/>
    <w:rsid w:val="000A5590"/>
    <w:rsid w:val="00105D07"/>
    <w:rsid w:val="00123A71"/>
    <w:rsid w:val="0015036E"/>
    <w:rsid w:val="001540E0"/>
    <w:rsid w:val="00175F8F"/>
    <w:rsid w:val="00176479"/>
    <w:rsid w:val="00192A31"/>
    <w:rsid w:val="001B00FE"/>
    <w:rsid w:val="001D3DF5"/>
    <w:rsid w:val="001F3799"/>
    <w:rsid w:val="00244493"/>
    <w:rsid w:val="002723E9"/>
    <w:rsid w:val="00282123"/>
    <w:rsid w:val="002A2B92"/>
    <w:rsid w:val="002D324B"/>
    <w:rsid w:val="002F6B7C"/>
    <w:rsid w:val="003617E5"/>
    <w:rsid w:val="00362114"/>
    <w:rsid w:val="00385D0D"/>
    <w:rsid w:val="003D2E37"/>
    <w:rsid w:val="003E4723"/>
    <w:rsid w:val="004B4D8C"/>
    <w:rsid w:val="004F37CA"/>
    <w:rsid w:val="004F565D"/>
    <w:rsid w:val="00517F73"/>
    <w:rsid w:val="00533AB9"/>
    <w:rsid w:val="005515EC"/>
    <w:rsid w:val="00573C03"/>
    <w:rsid w:val="005D30CE"/>
    <w:rsid w:val="00616534"/>
    <w:rsid w:val="006915A8"/>
    <w:rsid w:val="00770B96"/>
    <w:rsid w:val="00770FDA"/>
    <w:rsid w:val="0077136C"/>
    <w:rsid w:val="00777C91"/>
    <w:rsid w:val="00785DF3"/>
    <w:rsid w:val="0079752D"/>
    <w:rsid w:val="007A0AB1"/>
    <w:rsid w:val="007E20A0"/>
    <w:rsid w:val="00807D5F"/>
    <w:rsid w:val="00812D4C"/>
    <w:rsid w:val="008354AE"/>
    <w:rsid w:val="00835F89"/>
    <w:rsid w:val="00853EFF"/>
    <w:rsid w:val="00855288"/>
    <w:rsid w:val="00883FC9"/>
    <w:rsid w:val="00891AFA"/>
    <w:rsid w:val="0096133E"/>
    <w:rsid w:val="00963955"/>
    <w:rsid w:val="00A03F9A"/>
    <w:rsid w:val="00A26786"/>
    <w:rsid w:val="00A32F12"/>
    <w:rsid w:val="00A661B6"/>
    <w:rsid w:val="00A860B7"/>
    <w:rsid w:val="00AD5B41"/>
    <w:rsid w:val="00AE39CC"/>
    <w:rsid w:val="00AF4CB3"/>
    <w:rsid w:val="00B06CCF"/>
    <w:rsid w:val="00B23D9E"/>
    <w:rsid w:val="00B31F88"/>
    <w:rsid w:val="00B33B30"/>
    <w:rsid w:val="00B70AF6"/>
    <w:rsid w:val="00B92F04"/>
    <w:rsid w:val="00BB20FD"/>
    <w:rsid w:val="00C1013F"/>
    <w:rsid w:val="00C9749B"/>
    <w:rsid w:val="00CC5F10"/>
    <w:rsid w:val="00CD3592"/>
    <w:rsid w:val="00D477DF"/>
    <w:rsid w:val="00D9553E"/>
    <w:rsid w:val="00DE4F37"/>
    <w:rsid w:val="00DF65FA"/>
    <w:rsid w:val="00E14922"/>
    <w:rsid w:val="00E97F4C"/>
    <w:rsid w:val="00EA26AE"/>
    <w:rsid w:val="00EB4C17"/>
    <w:rsid w:val="00F13FBA"/>
    <w:rsid w:val="00F1617B"/>
    <w:rsid w:val="00F720E7"/>
    <w:rsid w:val="00F93BDD"/>
    <w:rsid w:val="00F961D4"/>
    <w:rsid w:val="00FC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9F1B6EA"/>
  <w15:chartTrackingRefBased/>
  <w15:docId w15:val="{D425E443-A03F-4FD3-9A6D-21D759F6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F720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F720E7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3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3C03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Standard"/>
    <w:uiPriority w:val="1"/>
    <w:qFormat/>
    <w:rsid w:val="00807D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eastAsiaTheme="minorEastAsia" w:hAnsi="Arial Narrow" w:cs="Arial Narrow"/>
      <w:sz w:val="24"/>
      <w:szCs w:val="24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3E472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14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4922"/>
  </w:style>
  <w:style w:type="paragraph" w:styleId="Fuzeile">
    <w:name w:val="footer"/>
    <w:basedOn w:val="Standard"/>
    <w:link w:val="FuzeileZchn"/>
    <w:uiPriority w:val="99"/>
    <w:unhideWhenUsed/>
    <w:rsid w:val="00E149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4922"/>
  </w:style>
  <w:style w:type="character" w:styleId="Hyperlink">
    <w:name w:val="Hyperlink"/>
    <w:basedOn w:val="Absatz-Standardschriftart"/>
    <w:uiPriority w:val="99"/>
    <w:unhideWhenUsed/>
    <w:rsid w:val="002A2B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7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dersohn.eu/aktuelles/pressemitteilunge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dersohn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eckmann@modersohn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M:\Verkauf\Marketing\Public%20Relations\Presseinfo_MOSOTHERM%202020\PM_Mailing_16.01.2020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Dieckmann</dc:creator>
  <cp:keywords/>
  <dc:description/>
  <cp:lastModifiedBy>Vivian Dieckmann</cp:lastModifiedBy>
  <cp:revision>2</cp:revision>
  <cp:lastPrinted>2019-12-18T14:09:00Z</cp:lastPrinted>
  <dcterms:created xsi:type="dcterms:W3CDTF">2020-01-16T15:54:00Z</dcterms:created>
  <dcterms:modified xsi:type="dcterms:W3CDTF">2020-01-16T15:54:00Z</dcterms:modified>
</cp:coreProperties>
</file>