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12" w:rsidRPr="00C00F12" w:rsidRDefault="00202D86" w:rsidP="00EB5A6C">
      <w:pPr>
        <w:jc w:val="both"/>
        <w:rPr>
          <w:sz w:val="32"/>
          <w:szCs w:val="32"/>
        </w:rPr>
      </w:pPr>
      <w:r>
        <w:rPr>
          <w:sz w:val="32"/>
          <w:szCs w:val="32"/>
        </w:rPr>
        <w:t>MODERSOHN</w:t>
      </w:r>
      <w:r w:rsidRPr="00D47567">
        <w:rPr>
          <w:sz w:val="32"/>
          <w:szCs w:val="32"/>
          <w:vertAlign w:val="superscript"/>
        </w:rPr>
        <w:t>®</w:t>
      </w:r>
      <w:r w:rsidR="003E5F57">
        <w:rPr>
          <w:sz w:val="32"/>
          <w:szCs w:val="32"/>
        </w:rPr>
        <w:t xml:space="preserve"> —</w:t>
      </w:r>
      <w:r>
        <w:rPr>
          <w:sz w:val="32"/>
          <w:szCs w:val="32"/>
        </w:rPr>
        <w:t xml:space="preserve"> </w:t>
      </w:r>
      <w:r w:rsidR="00EB5A6C">
        <w:rPr>
          <w:sz w:val="32"/>
          <w:szCs w:val="32"/>
        </w:rPr>
        <w:t xml:space="preserve">Interaktiver </w:t>
      </w:r>
      <w:r w:rsidR="003E5F57">
        <w:rPr>
          <w:sz w:val="32"/>
          <w:szCs w:val="32"/>
        </w:rPr>
        <w:t>Messea</w:t>
      </w:r>
      <w:r w:rsidR="00C00F12" w:rsidRPr="00C00F12">
        <w:rPr>
          <w:sz w:val="32"/>
          <w:szCs w:val="32"/>
        </w:rPr>
        <w:t>uftritt zur BAU 2023 in München</w:t>
      </w:r>
    </w:p>
    <w:p w:rsidR="00480587" w:rsidRDefault="00C00F12" w:rsidP="00EB5A6C">
      <w:pPr>
        <w:jc w:val="both"/>
      </w:pPr>
      <w:r w:rsidRPr="00C00F12">
        <w:rPr>
          <w:b/>
        </w:rPr>
        <w:t>Spenge/München.</w:t>
      </w:r>
      <w:r>
        <w:t xml:space="preserve"> Die Wilhelm Modersohn GmbH &amp; Co. KG, Hersteller und Verarbeiter von Fassaden-Befestigungssystemen und Sonderkonstruktionen aus Edelstahl Rostfrei und Lean Duplex-Stahl, präsentierte sich </w:t>
      </w:r>
      <w:r w:rsidR="00C84154">
        <w:t xml:space="preserve">vom 17. bis zum 22. April </w:t>
      </w:r>
      <w:r>
        <w:t>auf der BAU 2023 von einer ganz neuen Seit</w:t>
      </w:r>
      <w:r w:rsidR="00794C3A">
        <w:t xml:space="preserve">e. Das Standkonzept von Modersohn </w:t>
      </w:r>
      <w:r w:rsidR="00480587">
        <w:t>folgte trendgemäß dem Anspruch des digitalen Zeitalters und ließ den Messebesucher via diverser Multi-Touchscreen</w:t>
      </w:r>
      <w:r w:rsidR="00D877C0">
        <w:t>-</w:t>
      </w:r>
      <w:r w:rsidR="00794C3A">
        <w:t xml:space="preserve">Stationen </w:t>
      </w:r>
      <w:r w:rsidR="00480587">
        <w:t>interaktiv die Produkt- und Unternehmenswelt von Modersohn erkunden.</w:t>
      </w:r>
      <w:r w:rsidR="00794C3A">
        <w:t xml:space="preserve">  </w:t>
      </w:r>
    </w:p>
    <w:p w:rsidR="003B6FC7" w:rsidRDefault="00EB5A6C" w:rsidP="00874B3F">
      <w:pPr>
        <w:jc w:val="both"/>
      </w:pPr>
      <w:r>
        <w:t xml:space="preserve">Weg von der klassischen Produktausstellung, die in früheren Jahren den Fokus auf die </w:t>
      </w:r>
      <w:r w:rsidR="00C84154">
        <w:t>Artikel</w:t>
      </w:r>
      <w:r>
        <w:t>vielzahl legte</w:t>
      </w:r>
      <w:r w:rsidR="00A17ACE">
        <w:t>,</w:t>
      </w:r>
      <w:r>
        <w:t xml:space="preserve"> wurde </w:t>
      </w:r>
      <w:r w:rsidR="00202D86">
        <w:t>in diesem Jahr</w:t>
      </w:r>
      <w:r>
        <w:t xml:space="preserve"> der Mittelpunkt </w:t>
      </w:r>
      <w:r w:rsidR="00480587">
        <w:t xml:space="preserve">zudem </w:t>
      </w:r>
      <w:r>
        <w:t xml:space="preserve">gezielt auf </w:t>
      </w:r>
      <w:r w:rsidR="00C84154">
        <w:t xml:space="preserve">drei Exponate, charakteristisch für die </w:t>
      </w:r>
      <w:r w:rsidR="002328E0">
        <w:t>Hauptv</w:t>
      </w:r>
      <w:r>
        <w:t>ertriebs- und Fertigungsbereiche des Spenger Unternehmens</w:t>
      </w:r>
      <w:r w:rsidR="004E7F39">
        <w:t xml:space="preserve">, </w:t>
      </w:r>
      <w:r>
        <w:t>gerichtet.</w:t>
      </w:r>
      <w:r w:rsidR="00480587">
        <w:t xml:space="preserve"> </w:t>
      </w:r>
      <w:r w:rsidR="00A17ACE">
        <w:t xml:space="preserve">Repräsentativ für die Bereiche </w:t>
      </w:r>
      <w:r w:rsidR="00236E31">
        <w:t>Fassadenbefestigungssysteme für</w:t>
      </w:r>
      <w:r w:rsidR="00A17ACE">
        <w:t xml:space="preserve"> Mauerwerk</w:t>
      </w:r>
      <w:r w:rsidR="00202D86">
        <w:t xml:space="preserve">, Beton und </w:t>
      </w:r>
      <w:r w:rsidR="00236E31">
        <w:t xml:space="preserve">die Fertigung von </w:t>
      </w:r>
      <w:r w:rsidR="00202D86">
        <w:t>Sonderkonstruktionen wurden</w:t>
      </w:r>
      <w:r w:rsidR="00D47567">
        <w:t xml:space="preserve"> </w:t>
      </w:r>
      <w:r w:rsidR="002C167B">
        <w:t xml:space="preserve">am Gemeinschaftsstand der Informationsstelle Edelstahl Rostfrei (ISER) </w:t>
      </w:r>
      <w:r w:rsidR="00D47567">
        <w:t>eindrucksvoll</w:t>
      </w:r>
      <w:r w:rsidR="00202D86">
        <w:t xml:space="preserve"> drei </w:t>
      </w:r>
      <w:r w:rsidR="002328E0">
        <w:t xml:space="preserve">Ausstellungsstücke aus Edelstahl Rostfrei </w:t>
      </w:r>
      <w:r w:rsidR="00A457FE">
        <w:t xml:space="preserve">und Lean Duplex-Stahl </w:t>
      </w:r>
      <w:r w:rsidR="00202D86">
        <w:t xml:space="preserve">an der Messewand </w:t>
      </w:r>
      <w:r w:rsidR="00D47567">
        <w:t xml:space="preserve">illuminiert. </w:t>
      </w:r>
      <w:r w:rsidR="003E5F57">
        <w:t xml:space="preserve">Dabei kamen </w:t>
      </w:r>
      <w:r w:rsidR="00874B3F">
        <w:t>der justierbare MOSO</w:t>
      </w:r>
      <w:r w:rsidR="00874B3F" w:rsidRPr="00874B3F">
        <w:rPr>
          <w:vertAlign w:val="superscript"/>
        </w:rPr>
        <w:t>®</w:t>
      </w:r>
      <w:r w:rsidR="00874B3F">
        <w:rPr>
          <w:sz w:val="32"/>
          <w:szCs w:val="32"/>
          <w:vertAlign w:val="superscript"/>
        </w:rPr>
        <w:t xml:space="preserve"> </w:t>
      </w:r>
      <w:r w:rsidR="004E7F39">
        <w:t>Hängezuganker FB-HJ</w:t>
      </w:r>
      <w:r w:rsidR="00874B3F">
        <w:t xml:space="preserve"> zur Befestigung von Betonfertigteilfassaden und die MOSO</w:t>
      </w:r>
      <w:r w:rsidR="00874B3F" w:rsidRPr="00874B3F">
        <w:rPr>
          <w:vertAlign w:val="superscript"/>
        </w:rPr>
        <w:t>®</w:t>
      </w:r>
      <w:r w:rsidR="00874B3F">
        <w:rPr>
          <w:sz w:val="32"/>
          <w:szCs w:val="32"/>
          <w:vertAlign w:val="superscript"/>
        </w:rPr>
        <w:t xml:space="preserve"> </w:t>
      </w:r>
      <w:r w:rsidR="00874B3F">
        <w:t>Einzelkonsole EK-D mit justierbarer Druckschraube</w:t>
      </w:r>
      <w:r w:rsidR="002328E0">
        <w:t xml:space="preserve"> </w:t>
      </w:r>
      <w:r w:rsidR="00F143AC">
        <w:t>für die B</w:t>
      </w:r>
      <w:r w:rsidR="003B6FC7">
        <w:t xml:space="preserve">efestigung von Verblendfassaden </w:t>
      </w:r>
      <w:r w:rsidR="003E5F57">
        <w:t xml:space="preserve">mit ihren beweglichen </w:t>
      </w:r>
      <w:r w:rsidR="00003CFA">
        <w:t>Einstellungsmöglichkeiten</w:t>
      </w:r>
      <w:r w:rsidR="003B6FC7">
        <w:t>,</w:t>
      </w:r>
      <w:r w:rsidR="003E5F57">
        <w:t xml:space="preserve"> besonders </w:t>
      </w:r>
      <w:r w:rsidR="002328E0">
        <w:t xml:space="preserve">gut </w:t>
      </w:r>
      <w:r w:rsidR="003E5F57">
        <w:t>zur Geltung.</w:t>
      </w:r>
      <w:r w:rsidR="002328E0">
        <w:t xml:space="preserve"> </w:t>
      </w:r>
    </w:p>
    <w:p w:rsidR="00236E31" w:rsidRDefault="00236E31" w:rsidP="00874B3F">
      <w:pPr>
        <w:jc w:val="both"/>
      </w:pPr>
      <w:r>
        <w:t>Ein</w:t>
      </w:r>
      <w:r w:rsidR="004E7F39">
        <w:t>en</w:t>
      </w:r>
      <w:r>
        <w:t xml:space="preserve"> Hingucker stellte auch das Miniatur-Sonderbauteil der Abteilung NiroFix</w:t>
      </w:r>
      <w:r w:rsidRPr="00874B3F">
        <w:rPr>
          <w:vertAlign w:val="superscript"/>
        </w:rPr>
        <w:t>®</w:t>
      </w:r>
      <w:r>
        <w:t xml:space="preserve"> dar. Die Schwerlastbefestigung aus den</w:t>
      </w:r>
      <w:r w:rsidR="001C6D21">
        <w:t xml:space="preserve"> Werkstoffen 1.4571</w:t>
      </w:r>
      <w:r w:rsidR="004E7F39">
        <w:t xml:space="preserve"> und 1.4162</w:t>
      </w:r>
      <w:r>
        <w:t xml:space="preserve"> wurde kundenspezifisch für </w:t>
      </w:r>
      <w:r w:rsidR="009C0AA7">
        <w:t>ein öffentliches Gebäude</w:t>
      </w:r>
      <w:r>
        <w:t xml:space="preserve"> gefertigt. Das </w:t>
      </w:r>
      <w:r w:rsidR="004E71D4">
        <w:t>Ein</w:t>
      </w:r>
      <w:r>
        <w:t xml:space="preserve">bauteil ist </w:t>
      </w:r>
      <w:r w:rsidR="004E71D4">
        <w:t xml:space="preserve">im Originalzustand </w:t>
      </w:r>
      <w:r>
        <w:t xml:space="preserve">rund sechsmal so groß und </w:t>
      </w:r>
      <w:r w:rsidR="004E71D4">
        <w:t xml:space="preserve">gleicht Bewegungen in der Fassade </w:t>
      </w:r>
      <w:r w:rsidR="00920AC7">
        <w:t>aus</w:t>
      </w:r>
      <w:r w:rsidR="004E71D4">
        <w:t xml:space="preserve">, die aus </w:t>
      </w:r>
      <w:r>
        <w:t>thermischen Gründen</w:t>
      </w:r>
      <w:r w:rsidR="004E71D4">
        <w:t xml:space="preserve"> entstehen können</w:t>
      </w:r>
      <w:r w:rsidR="00920AC7">
        <w:t>.</w:t>
      </w:r>
    </w:p>
    <w:p w:rsidR="003E5F57" w:rsidRDefault="00003CFA" w:rsidP="00874B3F">
      <w:pPr>
        <w:jc w:val="both"/>
      </w:pPr>
      <w:r>
        <w:t>Die</w:t>
      </w:r>
      <w:r w:rsidR="00146EFF">
        <w:t xml:space="preserve"> drei</w:t>
      </w:r>
      <w:r>
        <w:t xml:space="preserve"> festangebrachten Konsolen </w:t>
      </w:r>
      <w:r w:rsidR="004E7F39">
        <w:t>erweckten</w:t>
      </w:r>
      <w:r>
        <w:t xml:space="preserve"> in 3D Manier während der Animation den Anschein</w:t>
      </w:r>
      <w:r w:rsidR="004E7F39">
        <w:t>,</w:t>
      </w:r>
      <w:r>
        <w:t xml:space="preserve"> sich von der Wand zu lösen und sich in ihre Einzelteile zu zerlegen.</w:t>
      </w:r>
    </w:p>
    <w:p w:rsidR="00FA58CD" w:rsidRDefault="003E5F57" w:rsidP="00480587">
      <w:pPr>
        <w:jc w:val="both"/>
      </w:pPr>
      <w:r>
        <w:t>Die Konsolanker für den Bereich der Fassadenbefestigung erhielten auf der BAU 2023 in München zusätzlich einen besonderen Schauplatz am Leviat Stand in Halle A3. Firma Modersohn ist seit Februar 2023 Teil von Leviat</w:t>
      </w:r>
      <w:r w:rsidR="006C053E">
        <w:t>, ein</w:t>
      </w:r>
      <w:r w:rsidR="004E7F39">
        <w:t>em</w:t>
      </w:r>
      <w:r w:rsidR="006C053E">
        <w:t xml:space="preserve"> </w:t>
      </w:r>
      <w:r>
        <w:t xml:space="preserve">CRH-Unternehmen, </w:t>
      </w:r>
      <w:r w:rsidR="006C053E">
        <w:t xml:space="preserve">das </w:t>
      </w:r>
      <w:r>
        <w:t xml:space="preserve">weltweit </w:t>
      </w:r>
      <w:r w:rsidR="006C053E">
        <w:t xml:space="preserve">als </w:t>
      </w:r>
      <w:r>
        <w:t>führend</w:t>
      </w:r>
      <w:r w:rsidR="006C053E">
        <w:t>er Anbieter</w:t>
      </w:r>
      <w:r>
        <w:t xml:space="preserve"> </w:t>
      </w:r>
      <w:r w:rsidRPr="003E5F57">
        <w:t>von Verbindungs-, Befestigungs-, Hebe- und Verankerungstechnik für die Bauindustrie eine Vielzahl von Marktsektoren</w:t>
      </w:r>
      <w:r w:rsidR="004E7F39">
        <w:t xml:space="preserve"> beliefert</w:t>
      </w:r>
      <w:r w:rsidRPr="003E5F57">
        <w:t>, vom Wo</w:t>
      </w:r>
      <w:r w:rsidR="00A24B85">
        <w:t>hnungsbau bis zur Infrastruktur</w:t>
      </w:r>
      <w:r>
        <w:t xml:space="preserve">. </w:t>
      </w:r>
    </w:p>
    <w:p w:rsidR="00480587" w:rsidRDefault="00480587" w:rsidP="00480587">
      <w:pPr>
        <w:jc w:val="both"/>
      </w:pPr>
      <w:r>
        <w:t xml:space="preserve">„Zur diesjährigen BAU 2023 haben wir uns sehr darüber gefreut, dass wir erstmalig mit </w:t>
      </w:r>
      <w:r w:rsidR="00FD732D">
        <w:t>einer allgemeinen</w:t>
      </w:r>
      <w:r>
        <w:t xml:space="preserve"> bauaufsichtlichen Zulassung unsere Lösung der thermischen Trennung für Verblendfassaden im System mit unseren Tragankerköpfen für die typengeprüften MOSO</w:t>
      </w:r>
      <w:r w:rsidRPr="003B6FC7">
        <w:rPr>
          <w:vertAlign w:val="superscript"/>
        </w:rPr>
        <w:t>®</w:t>
      </w:r>
      <w:r>
        <w:t xml:space="preserve"> Konsolen p</w:t>
      </w:r>
      <w:r w:rsidR="00591A21">
        <w:t xml:space="preserve">räsentieren konnten,“ berichtet </w:t>
      </w:r>
      <w:r>
        <w:t xml:space="preserve">Jürgen Matzelle, technischer Geschäftsführer bei Modersohn.  </w:t>
      </w:r>
      <w:r w:rsidR="00591A21">
        <w:t>„</w:t>
      </w:r>
      <w:r>
        <w:t>Dank der Eigenschaft einer hohen Druckbeständigkeit kön</w:t>
      </w:r>
      <w:r w:rsidR="00D877C0">
        <w:t>nen die aus glasfaserverstärktem</w:t>
      </w:r>
      <w:r>
        <w:t xml:space="preserve"> Kunststoff gefertigten „MOSOTherm“ Keilscheiben hohe Traglasten dauerhaft abfangen und nachweislich Wärmebrücken im Bereich der metallischen Befestigungen im Beton und im zweischaligen Wandaufbau reduzieren</w:t>
      </w:r>
      <w:r w:rsidR="00591A21">
        <w:t>,“ erklärt der diplomierte Bauingenieur weiter</w:t>
      </w:r>
      <w:r>
        <w:t>.</w:t>
      </w:r>
    </w:p>
    <w:p w:rsidR="00FD732D" w:rsidRDefault="00FD732D" w:rsidP="00480587">
      <w:pPr>
        <w:jc w:val="both"/>
      </w:pPr>
      <w:r>
        <w:t xml:space="preserve">Mehr zu </w:t>
      </w:r>
      <w:r w:rsidR="00D877C0">
        <w:t xml:space="preserve">den </w:t>
      </w:r>
      <w:r>
        <w:t>Produkten</w:t>
      </w:r>
      <w:r w:rsidR="00D877C0">
        <w:t xml:space="preserve"> von Modersohn</w:t>
      </w:r>
      <w:r>
        <w:t xml:space="preserve"> können Fachbesucher vom 20. bis zum 22. Juni bei den 67. BetonTagen im Congress Centrum Ulm erfahren</w:t>
      </w:r>
      <w:r w:rsidR="00DF2063">
        <w:t>. Hier</w:t>
      </w:r>
      <w:r w:rsidR="00863827">
        <w:t xml:space="preserve"> </w:t>
      </w:r>
      <w:r w:rsidR="00DF2063">
        <w:t xml:space="preserve">präsentiert sich die Abteilung Fassadenbefestigungen für Beton der Firma Modersohn mit </w:t>
      </w:r>
      <w:r w:rsidR="00863827">
        <w:t>nachhaltige</w:t>
      </w:r>
      <w:r w:rsidR="00DF2063">
        <w:t>n</w:t>
      </w:r>
      <w:r w:rsidR="00863827">
        <w:t xml:space="preserve"> Lösungen</w:t>
      </w:r>
      <w:r w:rsidR="00DF2063">
        <w:t xml:space="preserve">, passend zum Thema </w:t>
      </w:r>
      <w:r w:rsidR="00852DC1">
        <w:t>des europaweit größten Fachkongresses der Beton- und Fertigteilindustrie</w:t>
      </w:r>
      <w:r w:rsidR="00DF2063">
        <w:t>, das</w:t>
      </w:r>
      <w:r w:rsidR="00852DC1">
        <w:t xml:space="preserve"> dieses Mal ganz</w:t>
      </w:r>
      <w:r w:rsidR="004E7F39">
        <w:t xml:space="preserve"> im Zeichen der Zeitenwe</w:t>
      </w:r>
      <w:r w:rsidR="00852DC1">
        <w:t>nde im Betonbau</w:t>
      </w:r>
      <w:r w:rsidR="00DF2063">
        <w:t xml:space="preserve"> steht</w:t>
      </w:r>
      <w:r w:rsidR="00863827">
        <w:t>.</w:t>
      </w:r>
      <w:r w:rsidR="00852DC1">
        <w:t xml:space="preserve"> </w:t>
      </w:r>
    </w:p>
    <w:p w:rsidR="00480587" w:rsidRDefault="00863827" w:rsidP="00480587">
      <w:pPr>
        <w:jc w:val="both"/>
      </w:pPr>
      <w:r>
        <w:t>Weitere Informationen auch unter: www.modersohn.eu</w:t>
      </w:r>
    </w:p>
    <w:p w:rsidR="002B6B30" w:rsidRDefault="00782A34" w:rsidP="002B6B30">
      <w:pPr>
        <w:keepNext/>
        <w:jc w:val="both"/>
      </w:pPr>
      <w:r>
        <w:rPr>
          <w:noProof/>
          <w:lang w:eastAsia="de-DE"/>
        </w:rPr>
        <w:lastRenderedPageBreak/>
        <w:drawing>
          <wp:inline distT="0" distB="0" distL="0" distR="0">
            <wp:extent cx="5760720" cy="3842385"/>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rsohn-2023.jpg"/>
                    <pic:cNvPicPr/>
                  </pic:nvPicPr>
                  <pic:blipFill>
                    <a:blip r:embed="rId7" cstate="email">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rsidR="00782A34" w:rsidRPr="00782A34" w:rsidRDefault="002B6B30" w:rsidP="00782A34">
      <w:pPr>
        <w:pStyle w:val="Beschriftung"/>
        <w:keepNext/>
      </w:pPr>
      <w:r>
        <w:t xml:space="preserve">Bild </w:t>
      </w:r>
      <w:r w:rsidR="009F735F">
        <w:fldChar w:fldCharType="begin"/>
      </w:r>
      <w:r w:rsidR="009F735F">
        <w:instrText xml:space="preserve"> SEQ Bild \* ARABIC </w:instrText>
      </w:r>
      <w:r w:rsidR="009F735F">
        <w:fldChar w:fldCharType="separate"/>
      </w:r>
      <w:r w:rsidR="004E7F39">
        <w:rPr>
          <w:noProof/>
        </w:rPr>
        <w:t>1</w:t>
      </w:r>
      <w:r w:rsidR="009F735F">
        <w:rPr>
          <w:noProof/>
        </w:rPr>
        <w:fldChar w:fldCharType="end"/>
      </w:r>
      <w:r>
        <w:t>: Interaktiver Messestand der Wilhelm Modersoh</w:t>
      </w:r>
      <w:r w:rsidR="00360120">
        <w:t>n GmbH &amp; Co. KG (Teil von Leviat</w:t>
      </w:r>
      <w:r>
        <w:t>) auf der BAU 2023 in München.</w:t>
      </w:r>
      <w:r w:rsidR="00C649B0">
        <w:t xml:space="preserve"> </w:t>
      </w:r>
      <w:r w:rsidR="00386D6D">
        <w:br/>
      </w:r>
      <w:r w:rsidR="00C649B0">
        <w:t xml:space="preserve">Foto: Tom Jasny, © </w:t>
      </w:r>
      <w:r w:rsidR="00386D6D">
        <w:t xml:space="preserve">2023 </w:t>
      </w:r>
      <w:r w:rsidR="00C649B0">
        <w:t>Leviat GmbH.</w:t>
      </w:r>
    </w:p>
    <w:p w:rsidR="00386D6D" w:rsidRPr="00782A34" w:rsidRDefault="00782A34" w:rsidP="00782A34">
      <w:pPr>
        <w:rPr>
          <w:lang w:val="en-US"/>
        </w:rPr>
      </w:pPr>
      <w:r>
        <w:rPr>
          <w:noProof/>
          <w:lang w:eastAsia="de-DE"/>
        </w:rPr>
        <w:drawing>
          <wp:inline distT="0" distB="0" distL="0" distR="0" wp14:anchorId="0066A50C" wp14:editId="7CD6673E">
            <wp:extent cx="5781115" cy="1885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rsohn-2023 6.jpg"/>
                    <pic:cNvPicPr/>
                  </pic:nvPicPr>
                  <pic:blipFill rotWithShape="1">
                    <a:blip r:embed="rId8" cstate="email">
                      <a:extLst>
                        <a:ext uri="{28A0092B-C50C-407E-A947-70E740481C1C}">
                          <a14:useLocalDpi xmlns:a14="http://schemas.microsoft.com/office/drawing/2010/main" val="0"/>
                        </a:ext>
                      </a:extLst>
                    </a:blip>
                    <a:srcRect l="6944" t="12145" r="15509" b="49934"/>
                    <a:stretch/>
                  </pic:blipFill>
                  <pic:spPr bwMode="auto">
                    <a:xfrm>
                      <a:off x="0" y="0"/>
                      <a:ext cx="5781819" cy="1886180"/>
                    </a:xfrm>
                    <a:prstGeom prst="rect">
                      <a:avLst/>
                    </a:prstGeom>
                    <a:ln>
                      <a:noFill/>
                    </a:ln>
                    <a:extLst>
                      <a:ext uri="{53640926-AAD7-44D8-BBD7-CCE9431645EC}">
                        <a14:shadowObscured xmlns:a14="http://schemas.microsoft.com/office/drawing/2010/main"/>
                      </a:ext>
                    </a:extLst>
                  </pic:spPr>
                </pic:pic>
              </a:graphicData>
            </a:graphic>
          </wp:inline>
        </w:drawing>
      </w:r>
    </w:p>
    <w:p w:rsidR="00386D6D" w:rsidRDefault="00386D6D" w:rsidP="00386D6D">
      <w:pPr>
        <w:pStyle w:val="Beschriftung"/>
      </w:pPr>
      <w:r>
        <w:t xml:space="preserve">Bild </w:t>
      </w:r>
      <w:r w:rsidR="009F735F">
        <w:fldChar w:fldCharType="begin"/>
      </w:r>
      <w:r w:rsidR="009F735F">
        <w:instrText xml:space="preserve"> SEQ Bild \* ARABIC </w:instrText>
      </w:r>
      <w:r w:rsidR="009F735F">
        <w:fldChar w:fldCharType="separate"/>
      </w:r>
      <w:r w:rsidR="004E7F39">
        <w:rPr>
          <w:noProof/>
        </w:rPr>
        <w:t>2</w:t>
      </w:r>
      <w:r w:rsidR="009F735F">
        <w:rPr>
          <w:noProof/>
        </w:rPr>
        <w:fldChar w:fldCharType="end"/>
      </w:r>
      <w:r>
        <w:t xml:space="preserve">: </w:t>
      </w:r>
      <w:r w:rsidR="00360120">
        <w:t>Produktpräsentation mit animierter Lichtinstallation</w:t>
      </w:r>
      <w:r w:rsidR="002B37E8">
        <w:t>.</w:t>
      </w:r>
      <w:r w:rsidR="00360120">
        <w:t xml:space="preserve"> Foto: Tom Jasny, © 2023 Leviat GmbH.</w:t>
      </w:r>
    </w:p>
    <w:p w:rsidR="00254C11" w:rsidRDefault="00C649B0" w:rsidP="00254C11">
      <w:pPr>
        <w:pStyle w:val="Beschriftung"/>
        <w:keepNext/>
      </w:pPr>
      <w:r>
        <w:lastRenderedPageBreak/>
        <w:t xml:space="preserve">  </w:t>
      </w:r>
      <w:r w:rsidR="00782A34">
        <w:rPr>
          <w:noProof/>
          <w:lang w:eastAsia="de-DE"/>
        </w:rPr>
        <w:drawing>
          <wp:inline distT="0" distB="0" distL="0" distR="0">
            <wp:extent cx="5760720" cy="43205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5762.jpg"/>
                    <pic:cNvPicPr/>
                  </pic:nvPicPr>
                  <pic:blipFill>
                    <a:blip r:embed="rId9" cstate="email">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D72658" w:rsidRDefault="00254C11" w:rsidP="00254C11">
      <w:pPr>
        <w:pStyle w:val="Beschriftung"/>
      </w:pPr>
      <w:r>
        <w:t xml:space="preserve">Bild </w:t>
      </w:r>
      <w:r w:rsidR="009F735F">
        <w:fldChar w:fldCharType="begin"/>
      </w:r>
      <w:r w:rsidR="009F735F">
        <w:instrText xml:space="preserve"> SEQ Bild \* ARABIC </w:instrText>
      </w:r>
      <w:r w:rsidR="009F735F">
        <w:fldChar w:fldCharType="separate"/>
      </w:r>
      <w:r w:rsidR="004E7F39">
        <w:rPr>
          <w:noProof/>
        </w:rPr>
        <w:t>3</w:t>
      </w:r>
      <w:r w:rsidR="009F735F">
        <w:rPr>
          <w:noProof/>
        </w:rPr>
        <w:fldChar w:fldCharType="end"/>
      </w:r>
      <w:r>
        <w:t xml:space="preserve">: Gelegenheit zum Ausprobieren der </w:t>
      </w:r>
      <w:r w:rsidR="002B37E8">
        <w:t xml:space="preserve">von Firma Modersohn </w:t>
      </w:r>
      <w:r>
        <w:t>selbstentwickelten Bemessungssoftware und Massenermittlung</w:t>
      </w:r>
      <w:r w:rsidR="002B37E8">
        <w:t xml:space="preserve"> boten den Messestand-Besuchern die interaktiven Multi Touch Screens. </w:t>
      </w:r>
    </w:p>
    <w:p w:rsidR="00EC4FD5" w:rsidRDefault="00EC4FD5" w:rsidP="00EC4FD5"/>
    <w:p w:rsidR="00C84154" w:rsidRDefault="00EC4FD5" w:rsidP="00EC4FD5">
      <w:r w:rsidRPr="00317190">
        <w:t xml:space="preserve">Hier können Sie die Pressemitteilung und Bilddaten herunterladen: </w:t>
      </w:r>
    </w:p>
    <w:p w:rsidR="00E64CEF" w:rsidRDefault="009F735F" w:rsidP="00EC4FD5">
      <w:hyperlink r:id="rId10" w:history="1">
        <w:r w:rsidRPr="002927EB">
          <w:rPr>
            <w:rStyle w:val="Hyperlink"/>
          </w:rPr>
          <w:t>https://www.modersohn.eu/wissenswertes/aktuelles/detailseite/nachbericht-zur-messe/</w:t>
        </w:r>
      </w:hyperlink>
    </w:p>
    <w:p w:rsidR="00CF3648" w:rsidRDefault="009F735F" w:rsidP="00CF3648">
      <w:hyperlink r:id="rId11" w:history="1">
        <w:r w:rsidRPr="002927EB">
          <w:rPr>
            <w:rStyle w:val="Hyperlink"/>
          </w:rPr>
          <w:t>https://www.modersohn.eu/en/worth-knowing/news/detailpage/follow-up-to-bau-2023/</w:t>
        </w:r>
      </w:hyperlink>
      <w:bookmarkStart w:id="0" w:name="_GoBack"/>
      <w:bookmarkEnd w:id="0"/>
    </w:p>
    <w:p w:rsidR="00CF3648" w:rsidRDefault="00CF3648" w:rsidP="00CF3648">
      <w:pPr>
        <w:rPr>
          <w:sz w:val="20"/>
        </w:rPr>
      </w:pPr>
      <w:r>
        <w:rPr>
          <w:noProof/>
          <w:lang w:eastAsia="de-DE"/>
        </w:rPr>
        <mc:AlternateContent>
          <mc:Choice Requires="wps">
            <w:drawing>
              <wp:anchor distT="0" distB="0" distL="114300" distR="114300" simplePos="0" relativeHeight="251659264" behindDoc="0" locked="0" layoutInCell="1" allowOverlap="1" wp14:anchorId="41F2F66B" wp14:editId="20E44EE0">
                <wp:simplePos x="0" y="0"/>
                <wp:positionH relativeFrom="column">
                  <wp:posOffset>0</wp:posOffset>
                </wp:positionH>
                <wp:positionV relativeFrom="paragraph">
                  <wp:posOffset>0</wp:posOffset>
                </wp:positionV>
                <wp:extent cx="2190750" cy="0"/>
                <wp:effectExtent l="0" t="0" r="19050" b="19050"/>
                <wp:wrapNone/>
                <wp:docPr id="8" name="Gerader Verbinder 8"/>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E60C4" id="Gerader Verbinde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1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" strokecolor="black [3200]" strokeweight=".5pt">
                <v:stroke joinstyle="miter"/>
              </v:line>
            </w:pict>
          </mc:Fallback>
        </mc:AlternateContent>
      </w:r>
    </w:p>
    <w:p w:rsidR="00CF3648" w:rsidRPr="00003716" w:rsidRDefault="00CF3648" w:rsidP="00CF3648">
      <w:pPr>
        <w:pStyle w:val="Beschriftung"/>
        <w:rPr>
          <w:rFonts w:cs="Arial"/>
          <w:b/>
          <w:i w:val="0"/>
          <w:iCs w:val="0"/>
          <w:color w:val="auto"/>
          <w:sz w:val="24"/>
          <w:szCs w:val="24"/>
        </w:rPr>
      </w:pPr>
      <w:r w:rsidRPr="00003716">
        <w:rPr>
          <w:rFonts w:cs="Arial"/>
          <w:b/>
          <w:i w:val="0"/>
          <w:iCs w:val="0"/>
          <w:color w:val="auto"/>
          <w:sz w:val="24"/>
          <w:szCs w:val="24"/>
        </w:rPr>
        <w:t>Ansprechpartnerin:</w:t>
      </w:r>
    </w:p>
    <w:p w:rsidR="00CF3648" w:rsidRPr="009856DA" w:rsidRDefault="00CF3648" w:rsidP="00CF3648">
      <w:pPr>
        <w:spacing w:after="0"/>
        <w:rPr>
          <w:rFonts w:cs="Arial"/>
          <w:b/>
        </w:rPr>
      </w:pPr>
      <w:r w:rsidRPr="009856DA">
        <w:rPr>
          <w:rFonts w:cs="Arial"/>
          <w:b/>
        </w:rPr>
        <w:t>Wilhelm Modersohn GmbH &amp; Co. KG</w:t>
      </w:r>
      <w:r w:rsidR="00381946">
        <w:rPr>
          <w:rFonts w:cs="Arial"/>
          <w:b/>
        </w:rPr>
        <w:t xml:space="preserve"> (Teil von Leviat)</w:t>
      </w:r>
    </w:p>
    <w:p w:rsidR="00CF3648" w:rsidRPr="00003716" w:rsidRDefault="00CF3648" w:rsidP="00CF3648">
      <w:pPr>
        <w:spacing w:after="0"/>
        <w:rPr>
          <w:rFonts w:cs="Arial"/>
        </w:rPr>
      </w:pPr>
      <w:r w:rsidRPr="00003716">
        <w:rPr>
          <w:rFonts w:cs="Arial"/>
        </w:rPr>
        <w:t>Vivian Dieckmann</w:t>
      </w:r>
    </w:p>
    <w:p w:rsidR="00CF3648" w:rsidRPr="00003716" w:rsidRDefault="00CF3648" w:rsidP="00CF3648">
      <w:pPr>
        <w:spacing w:after="0"/>
        <w:rPr>
          <w:rFonts w:cs="Arial"/>
        </w:rPr>
      </w:pPr>
      <w:r w:rsidRPr="00003716">
        <w:rPr>
          <w:rFonts w:cs="Arial"/>
        </w:rPr>
        <w:t>Marketing</w:t>
      </w:r>
      <w:r>
        <w:rPr>
          <w:rFonts w:cs="Arial"/>
        </w:rPr>
        <w:t>leitung</w:t>
      </w:r>
    </w:p>
    <w:p w:rsidR="00CF3648" w:rsidRPr="00003716" w:rsidRDefault="00CF3648" w:rsidP="00CF3648">
      <w:pPr>
        <w:spacing w:after="0"/>
        <w:rPr>
          <w:rFonts w:cs="Arial"/>
        </w:rPr>
      </w:pPr>
    </w:p>
    <w:p w:rsidR="00CF3648" w:rsidRPr="00003716" w:rsidRDefault="00CF3648" w:rsidP="00CF3648">
      <w:pPr>
        <w:spacing w:after="0"/>
        <w:rPr>
          <w:rFonts w:cs="Arial"/>
        </w:rPr>
      </w:pPr>
      <w:r w:rsidRPr="00003716">
        <w:rPr>
          <w:rFonts w:cs="Arial"/>
        </w:rPr>
        <w:t>Industriestraße 23</w:t>
      </w:r>
    </w:p>
    <w:p w:rsidR="00CF3648" w:rsidRPr="00003716" w:rsidRDefault="00CF3648" w:rsidP="00CF3648">
      <w:pPr>
        <w:spacing w:after="0"/>
        <w:rPr>
          <w:rFonts w:cs="Arial"/>
        </w:rPr>
      </w:pPr>
      <w:r w:rsidRPr="00003716">
        <w:rPr>
          <w:rFonts w:cs="Arial"/>
        </w:rPr>
        <w:t>32139 Spenge</w:t>
      </w:r>
    </w:p>
    <w:p w:rsidR="00CF3648" w:rsidRPr="00003716" w:rsidRDefault="00CF3648" w:rsidP="00CF3648">
      <w:pPr>
        <w:spacing w:after="0"/>
        <w:rPr>
          <w:rFonts w:cs="Arial"/>
        </w:rPr>
      </w:pPr>
      <w:r w:rsidRPr="00003716">
        <w:rPr>
          <w:rFonts w:cs="Arial"/>
        </w:rPr>
        <w:t xml:space="preserve">T: +49 5225 8799-472 | F: +49 5225 8799-45 </w:t>
      </w:r>
    </w:p>
    <w:p w:rsidR="00CF3648" w:rsidRPr="00B46CBD" w:rsidRDefault="00CF3648" w:rsidP="00CF3648">
      <w:pPr>
        <w:spacing w:after="0"/>
        <w:rPr>
          <w:rFonts w:cs="Arial"/>
        </w:rPr>
      </w:pPr>
      <w:r w:rsidRPr="00003716">
        <w:rPr>
          <w:rFonts w:cs="Arial"/>
        </w:rPr>
        <w:t xml:space="preserve">E-Mail: </w:t>
      </w:r>
      <w:r>
        <w:rPr>
          <w:rFonts w:cs="Arial"/>
        </w:rPr>
        <w:t>v.</w:t>
      </w:r>
      <w:hyperlink r:id="rId12" w:history="1">
        <w:r w:rsidRPr="00003716">
          <w:rPr>
            <w:rFonts w:cs="Arial"/>
          </w:rPr>
          <w:t>dieckmann@modersohn.de</w:t>
        </w:r>
      </w:hyperlink>
      <w:r w:rsidRPr="00003716">
        <w:rPr>
          <w:rFonts w:cs="Arial"/>
        </w:rPr>
        <w:t xml:space="preserve"> | Internet: </w:t>
      </w:r>
      <w:hyperlink r:id="rId13" w:history="1">
        <w:r w:rsidRPr="00072BD6">
          <w:rPr>
            <w:rStyle w:val="Hyperlink"/>
            <w:rFonts w:cs="Arial"/>
          </w:rPr>
          <w:t>www.modersohn.eu</w:t>
        </w:r>
      </w:hyperlink>
    </w:p>
    <w:p w:rsidR="00C84154" w:rsidRPr="00C00F12" w:rsidRDefault="00C84154" w:rsidP="00EB5A6C">
      <w:pPr>
        <w:jc w:val="both"/>
      </w:pPr>
    </w:p>
    <w:sectPr w:rsidR="00C84154" w:rsidRPr="00C00F1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12" w:rsidRDefault="00C00F12" w:rsidP="00C00F12">
      <w:pPr>
        <w:spacing w:after="0" w:line="240" w:lineRule="auto"/>
      </w:pPr>
      <w:r>
        <w:separator/>
      </w:r>
    </w:p>
  </w:endnote>
  <w:endnote w:type="continuationSeparator" w:id="0">
    <w:p w:rsidR="00C00F12" w:rsidRDefault="00C00F12" w:rsidP="00C0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12" w:rsidRDefault="00C00F12" w:rsidP="00C00F12">
      <w:pPr>
        <w:spacing w:after="0" w:line="240" w:lineRule="auto"/>
      </w:pPr>
      <w:r>
        <w:separator/>
      </w:r>
    </w:p>
  </w:footnote>
  <w:footnote w:type="continuationSeparator" w:id="0">
    <w:p w:rsidR="00C00F12" w:rsidRDefault="00C00F12" w:rsidP="00C0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12" w:rsidRDefault="00C00F12" w:rsidP="00C00F12">
    <w:pPr>
      <w:pStyle w:val="Kopfzeile"/>
      <w:jc w:val="right"/>
      <w:rPr>
        <w:rFonts w:ascii="Arial Narrow" w:hAnsi="Arial Narrow"/>
        <w:b/>
        <w:noProof/>
        <w:color w:val="828B91"/>
        <w:sz w:val="20"/>
        <w:szCs w:val="20"/>
        <w:lang w:eastAsia="de-DE"/>
      </w:rPr>
    </w:pPr>
    <w:r w:rsidRPr="00AA1C2A">
      <w:rPr>
        <w:rFonts w:ascii="Arial Narrow" w:hAnsi="Arial Narrow"/>
        <w:b/>
        <w:noProof/>
        <w:color w:val="828B91"/>
        <w:sz w:val="20"/>
        <w:szCs w:val="20"/>
        <w:lang w:eastAsia="de-DE"/>
      </w:rPr>
      <w:drawing>
        <wp:anchor distT="0" distB="0" distL="114300" distR="114300" simplePos="0" relativeHeight="251659264" behindDoc="0" locked="0" layoutInCell="1" allowOverlap="1" wp14:anchorId="0278CE18" wp14:editId="6F872112">
          <wp:simplePos x="0" y="0"/>
          <wp:positionH relativeFrom="margin">
            <wp:posOffset>0</wp:posOffset>
          </wp:positionH>
          <wp:positionV relativeFrom="paragraph">
            <wp:posOffset>-266065</wp:posOffset>
          </wp:positionV>
          <wp:extent cx="923925" cy="1002030"/>
          <wp:effectExtent l="0" t="0" r="952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Logo_Modersohn_p.jpg"/>
                  <pic:cNvPicPr/>
                </pic:nvPicPr>
                <pic:blipFill>
                  <a:blip r:embed="rId1">
                    <a:extLst>
                      <a:ext uri="{28A0092B-C50C-407E-A947-70E740481C1C}">
                        <a14:useLocalDpi xmlns:a14="http://schemas.microsoft.com/office/drawing/2010/main" val="0"/>
                      </a:ext>
                    </a:extLst>
                  </a:blip>
                  <a:stretch>
                    <a:fillRect/>
                  </a:stretch>
                </pic:blipFill>
                <pic:spPr>
                  <a:xfrm>
                    <a:off x="0" y="0"/>
                    <a:ext cx="923925" cy="1002030"/>
                  </a:xfrm>
                  <a:prstGeom prst="rect">
                    <a:avLst/>
                  </a:prstGeom>
                </pic:spPr>
              </pic:pic>
            </a:graphicData>
          </a:graphic>
          <wp14:sizeRelH relativeFrom="margin">
            <wp14:pctWidth>0</wp14:pctWidth>
          </wp14:sizeRelH>
          <wp14:sizeRelV relativeFrom="margin">
            <wp14:pctHeight>0</wp14:pctHeight>
          </wp14:sizeRelV>
        </wp:anchor>
      </w:drawing>
    </w:r>
  </w:p>
  <w:p w:rsidR="00C00F12" w:rsidRDefault="00C00F12" w:rsidP="00C00F12">
    <w:pPr>
      <w:pStyle w:val="Kopfzeile"/>
      <w:jc w:val="right"/>
      <w:rPr>
        <w:rFonts w:ascii="Arial Narrow" w:hAnsi="Arial Narrow"/>
        <w:b/>
        <w:noProof/>
        <w:color w:val="828B91"/>
        <w:sz w:val="20"/>
        <w:szCs w:val="20"/>
        <w:lang w:eastAsia="de-DE"/>
      </w:rPr>
    </w:pPr>
  </w:p>
  <w:p w:rsidR="00C00F12" w:rsidRPr="00AA1C2A" w:rsidRDefault="00C00F12" w:rsidP="00C00F12">
    <w:pPr>
      <w:pStyle w:val="Kopfzeile"/>
      <w:jc w:val="right"/>
      <w:rPr>
        <w:rFonts w:ascii="Arial Narrow" w:hAnsi="Arial Narrow"/>
        <w:b/>
        <w:color w:val="828B91"/>
        <w:sz w:val="20"/>
        <w:szCs w:val="20"/>
      </w:rPr>
    </w:pPr>
    <w:r>
      <w:rPr>
        <w:rFonts w:ascii="Arial Narrow" w:hAnsi="Arial Narrow"/>
        <w:b/>
        <w:noProof/>
        <w:color w:val="828B91"/>
        <w:sz w:val="20"/>
        <w:szCs w:val="20"/>
        <w:lang w:eastAsia="de-DE"/>
      </w:rPr>
      <w:t xml:space="preserve">Nachbericht </w:t>
    </w:r>
    <w:r w:rsidR="002B6B30">
      <w:rPr>
        <w:rFonts w:ascii="Arial Narrow" w:hAnsi="Arial Narrow"/>
        <w:b/>
        <w:noProof/>
        <w:color w:val="828B91"/>
        <w:sz w:val="20"/>
        <w:szCs w:val="20"/>
        <w:lang w:eastAsia="de-DE"/>
      </w:rPr>
      <w:t xml:space="preserve">zur </w:t>
    </w:r>
    <w:r>
      <w:rPr>
        <w:rFonts w:ascii="Arial Narrow" w:hAnsi="Arial Narrow"/>
        <w:b/>
        <w:noProof/>
        <w:color w:val="828B91"/>
        <w:sz w:val="20"/>
        <w:szCs w:val="20"/>
        <w:lang w:eastAsia="de-DE"/>
      </w:rPr>
      <w:t>Messe BAU 2023</w:t>
    </w:r>
  </w:p>
  <w:p w:rsidR="00C00F12" w:rsidRPr="00AA1C2A" w:rsidRDefault="00C00F12" w:rsidP="00C00F12">
    <w:pPr>
      <w:pStyle w:val="Kopfzeile"/>
      <w:jc w:val="right"/>
      <w:rPr>
        <w:rFonts w:ascii="Arial Narrow" w:hAnsi="Arial Narrow"/>
        <w:sz w:val="20"/>
        <w:szCs w:val="20"/>
      </w:rPr>
    </w:pPr>
    <w:r>
      <w:rPr>
        <w:rFonts w:ascii="Arial Narrow" w:hAnsi="Arial Narrow"/>
        <w:sz w:val="20"/>
        <w:szCs w:val="20"/>
      </w:rPr>
      <w:t xml:space="preserve">Textlänge </w:t>
    </w:r>
    <w:r w:rsidR="002B6B30">
      <w:rPr>
        <w:rFonts w:ascii="Arial Narrow" w:hAnsi="Arial Narrow"/>
        <w:sz w:val="20"/>
        <w:szCs w:val="20"/>
      </w:rPr>
      <w:t xml:space="preserve">453 </w:t>
    </w:r>
    <w:r w:rsidRPr="00AA1C2A">
      <w:rPr>
        <w:rFonts w:ascii="Arial Narrow" w:hAnsi="Arial Narrow"/>
        <w:sz w:val="20"/>
        <w:szCs w:val="20"/>
      </w:rPr>
      <w:t>Wörter</w:t>
    </w:r>
  </w:p>
  <w:p w:rsidR="00C00F12" w:rsidRDefault="00C00F12" w:rsidP="00C00F12">
    <w:pPr>
      <w:pStyle w:val="Kopfzeile"/>
      <w:jc w:val="right"/>
      <w:rPr>
        <w:rFonts w:ascii="Arial Narrow" w:hAnsi="Arial Narrow"/>
        <w:sz w:val="20"/>
        <w:szCs w:val="20"/>
      </w:rPr>
    </w:pPr>
    <w:r w:rsidRPr="00AA1C2A">
      <w:rPr>
        <w:rFonts w:ascii="Arial Narrow" w:hAnsi="Arial Narrow"/>
        <w:sz w:val="20"/>
        <w:szCs w:val="20"/>
      </w:rPr>
      <w:t>(</w:t>
    </w:r>
    <w:r w:rsidR="002B6B30">
      <w:rPr>
        <w:rFonts w:ascii="Arial Narrow" w:hAnsi="Arial Narrow"/>
        <w:sz w:val="20"/>
        <w:szCs w:val="20"/>
      </w:rPr>
      <w:t xml:space="preserve">3.563 </w:t>
    </w:r>
    <w:r>
      <w:rPr>
        <w:rFonts w:ascii="Arial Narrow" w:hAnsi="Arial Narrow"/>
        <w:sz w:val="20"/>
        <w:szCs w:val="20"/>
      </w:rPr>
      <w:t>Zeichen ink</w:t>
    </w:r>
    <w:r w:rsidRPr="00AA1C2A">
      <w:rPr>
        <w:rFonts w:ascii="Arial Narrow" w:hAnsi="Arial Narrow"/>
        <w:sz w:val="20"/>
        <w:szCs w:val="20"/>
      </w:rPr>
      <w:t>l. Leertasten)</w:t>
    </w:r>
  </w:p>
  <w:p w:rsidR="00D72658" w:rsidRPr="00C00F12" w:rsidRDefault="00D72658" w:rsidP="00C00F12">
    <w:pPr>
      <w:pStyle w:val="Kopfzeile"/>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E2B63"/>
    <w:multiLevelType w:val="multilevel"/>
    <w:tmpl w:val="2996CE18"/>
    <w:lvl w:ilvl="0">
      <w:start w:val="1"/>
      <w:numFmt w:val="decimal"/>
      <w:lvlText w:val="%1"/>
      <w:lvlJc w:val="left"/>
      <w:pPr>
        <w:ind w:left="1495" w:hanging="360"/>
      </w:pPr>
      <w:rPr>
        <w:rFonts w:hint="default"/>
        <w:b/>
        <w:color w:val="FFFFFF" w:themeColor="background1"/>
        <w:sz w:val="28"/>
        <w:szCs w:val="28"/>
      </w:rPr>
    </w:lvl>
    <w:lvl w:ilvl="1">
      <w:start w:val="1"/>
      <w:numFmt w:val="decimal"/>
      <w:lvlText w:val="%1.%2."/>
      <w:lvlJc w:val="left"/>
      <w:pPr>
        <w:ind w:left="1927" w:hanging="432"/>
      </w:pPr>
      <w:rPr>
        <w:b/>
        <w:color w:val="002060"/>
      </w:rPr>
    </w:lvl>
    <w:lvl w:ilvl="2">
      <w:start w:val="1"/>
      <w:numFmt w:val="decimal"/>
      <w:lvlText w:val="%1.%2.%3."/>
      <w:lvlJc w:val="left"/>
      <w:pPr>
        <w:ind w:left="2359" w:hanging="504"/>
      </w:pPr>
      <w:rPr>
        <w:b/>
        <w:color w:val="002060"/>
      </w:rPr>
    </w:lvl>
    <w:lvl w:ilvl="3">
      <w:start w:val="1"/>
      <w:numFmt w:val="decimal"/>
      <w:lvlText w:val="%1.%2.%3.%4."/>
      <w:lvlJc w:val="left"/>
      <w:pPr>
        <w:ind w:left="2863"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1" w15:restartNumberingAfterBreak="0">
    <w:nsid w:val="7F577CCE"/>
    <w:multiLevelType w:val="multilevel"/>
    <w:tmpl w:val="79BA30D4"/>
    <w:lvl w:ilvl="0">
      <w:start w:val="1"/>
      <w:numFmt w:val="decimal"/>
      <w:pStyle w:val="Listenberschrif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12"/>
    <w:rsid w:val="00003CFA"/>
    <w:rsid w:val="00046660"/>
    <w:rsid w:val="00051032"/>
    <w:rsid w:val="00052335"/>
    <w:rsid w:val="00081A81"/>
    <w:rsid w:val="000F68A9"/>
    <w:rsid w:val="00146EFF"/>
    <w:rsid w:val="001A7BE0"/>
    <w:rsid w:val="001C6D21"/>
    <w:rsid w:val="001F796D"/>
    <w:rsid w:val="00202D86"/>
    <w:rsid w:val="002328E0"/>
    <w:rsid w:val="00236E31"/>
    <w:rsid w:val="00254C11"/>
    <w:rsid w:val="002639F4"/>
    <w:rsid w:val="002B37E8"/>
    <w:rsid w:val="002B6B30"/>
    <w:rsid w:val="002C167B"/>
    <w:rsid w:val="002C4E21"/>
    <w:rsid w:val="0035376B"/>
    <w:rsid w:val="00360120"/>
    <w:rsid w:val="00381946"/>
    <w:rsid w:val="00386D6D"/>
    <w:rsid w:val="003B6FC7"/>
    <w:rsid w:val="003E5F57"/>
    <w:rsid w:val="0047217B"/>
    <w:rsid w:val="00480587"/>
    <w:rsid w:val="004E71D4"/>
    <w:rsid w:val="004E7F39"/>
    <w:rsid w:val="004F32C6"/>
    <w:rsid w:val="004F4A51"/>
    <w:rsid w:val="005535FC"/>
    <w:rsid w:val="00591A21"/>
    <w:rsid w:val="005C5C03"/>
    <w:rsid w:val="005F3009"/>
    <w:rsid w:val="006565FC"/>
    <w:rsid w:val="006A29B4"/>
    <w:rsid w:val="006C053E"/>
    <w:rsid w:val="00782A34"/>
    <w:rsid w:val="00794C3A"/>
    <w:rsid w:val="007B51E3"/>
    <w:rsid w:val="0080649C"/>
    <w:rsid w:val="00824DC7"/>
    <w:rsid w:val="00852DC1"/>
    <w:rsid w:val="00852FB1"/>
    <w:rsid w:val="00863827"/>
    <w:rsid w:val="00874B3F"/>
    <w:rsid w:val="00895F44"/>
    <w:rsid w:val="008F5BF7"/>
    <w:rsid w:val="00920AC7"/>
    <w:rsid w:val="00931C21"/>
    <w:rsid w:val="009C0AA7"/>
    <w:rsid w:val="009F735F"/>
    <w:rsid w:val="00A05940"/>
    <w:rsid w:val="00A152D1"/>
    <w:rsid w:val="00A17ACE"/>
    <w:rsid w:val="00A24B85"/>
    <w:rsid w:val="00A457FE"/>
    <w:rsid w:val="00A501B2"/>
    <w:rsid w:val="00A529BA"/>
    <w:rsid w:val="00AB1DC1"/>
    <w:rsid w:val="00B42B45"/>
    <w:rsid w:val="00B44B34"/>
    <w:rsid w:val="00B94F99"/>
    <w:rsid w:val="00BF67C1"/>
    <w:rsid w:val="00C00F12"/>
    <w:rsid w:val="00C649B0"/>
    <w:rsid w:val="00C84154"/>
    <w:rsid w:val="00C91D35"/>
    <w:rsid w:val="00CE328C"/>
    <w:rsid w:val="00CF3648"/>
    <w:rsid w:val="00D47567"/>
    <w:rsid w:val="00D72658"/>
    <w:rsid w:val="00D877C0"/>
    <w:rsid w:val="00DE5A1E"/>
    <w:rsid w:val="00DF2063"/>
    <w:rsid w:val="00E64CEF"/>
    <w:rsid w:val="00EB5A6C"/>
    <w:rsid w:val="00EC4FD5"/>
    <w:rsid w:val="00ED5DF2"/>
    <w:rsid w:val="00EE0501"/>
    <w:rsid w:val="00F143AC"/>
    <w:rsid w:val="00FA58CD"/>
    <w:rsid w:val="00FD1232"/>
    <w:rsid w:val="00FD732D"/>
    <w:rsid w:val="00FE3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651F1A"/>
  <w14:defaultImageDpi w14:val="96"/>
  <w15:chartTrackingRefBased/>
  <w15:docId w15:val="{4504B86C-3A12-4386-8006-23FDABAC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1D35"/>
    <w:rPr>
      <w:rFonts w:ascii="Arial Narrow" w:hAnsi="Arial Narrow"/>
    </w:rPr>
  </w:style>
  <w:style w:type="paragraph" w:styleId="berschrift1">
    <w:name w:val="heading 1"/>
    <w:basedOn w:val="Standard"/>
    <w:next w:val="Standard"/>
    <w:link w:val="berschrift1Zchn"/>
    <w:autoRedefine/>
    <w:uiPriority w:val="9"/>
    <w:qFormat/>
    <w:rsid w:val="00C91D35"/>
    <w:pPr>
      <w:keepNext/>
      <w:keepLines/>
      <w:spacing w:before="240" w:after="0"/>
      <w:outlineLvl w:val="0"/>
    </w:pPr>
    <w:rPr>
      <w:rFonts w:eastAsiaTheme="majorEastAsia" w:cstheme="majorBidi"/>
      <w:sz w:val="32"/>
      <w:szCs w:val="32"/>
    </w:rPr>
  </w:style>
  <w:style w:type="paragraph" w:styleId="berschrift2">
    <w:name w:val="heading 2"/>
    <w:basedOn w:val="Standard"/>
    <w:link w:val="berschrift2Zchn"/>
    <w:autoRedefine/>
    <w:uiPriority w:val="1"/>
    <w:qFormat/>
    <w:rsid w:val="002C4E21"/>
    <w:pPr>
      <w:widowControl w:val="0"/>
      <w:autoSpaceDE w:val="0"/>
      <w:autoSpaceDN w:val="0"/>
      <w:spacing w:before="86" w:after="0" w:line="240" w:lineRule="auto"/>
      <w:ind w:left="533"/>
      <w:outlineLvl w:val="1"/>
    </w:pPr>
    <w:rPr>
      <w:rFonts w:eastAsia="Arial Narrow" w:cs="Arial Narrow"/>
      <w:bCs/>
      <w:color w:val="7F7F7F" w:themeColor="text1" w:themeTint="80"/>
      <w:sz w:val="50"/>
      <w:szCs w:val="50"/>
      <w:lang w:val="en-US"/>
    </w:rPr>
  </w:style>
  <w:style w:type="paragraph" w:styleId="berschrift3">
    <w:name w:val="heading 3"/>
    <w:basedOn w:val="Standard"/>
    <w:next w:val="Standard"/>
    <w:link w:val="berschrift3Zchn"/>
    <w:uiPriority w:val="9"/>
    <w:semiHidden/>
    <w:unhideWhenUsed/>
    <w:qFormat/>
    <w:rsid w:val="00852F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1D35"/>
    <w:rPr>
      <w:rFonts w:ascii="Arial Narrow" w:eastAsiaTheme="majorEastAsia" w:hAnsi="Arial Narrow" w:cstheme="majorBidi"/>
      <w:sz w:val="32"/>
      <w:szCs w:val="32"/>
    </w:rPr>
  </w:style>
  <w:style w:type="paragraph" w:customStyle="1" w:styleId="Listenberschrift">
    <w:name w:val="Listenüberschrift"/>
    <w:basedOn w:val="berschrift3"/>
    <w:link w:val="ListenberschriftZchn"/>
    <w:uiPriority w:val="1"/>
    <w:qFormat/>
    <w:rsid w:val="00852FB1"/>
    <w:pPr>
      <w:keepNext w:val="0"/>
      <w:keepLines w:val="0"/>
      <w:numPr>
        <w:numId w:val="2"/>
      </w:numPr>
      <w:spacing w:before="240" w:line="360" w:lineRule="auto"/>
      <w:ind w:left="1503" w:hanging="709"/>
      <w:contextualSpacing/>
    </w:pPr>
    <w:rPr>
      <w:rFonts w:ascii="Arial Narrow" w:eastAsia="Arial Narrow" w:hAnsi="Arial Narrow" w:cs="Arial Narrow"/>
      <w:noProof/>
      <w:color w:val="7F7F7F" w:themeColor="text1" w:themeTint="80"/>
      <w:sz w:val="40"/>
      <w:szCs w:val="50"/>
      <w:lang w:eastAsia="de-DE"/>
    </w:rPr>
  </w:style>
  <w:style w:type="character" w:customStyle="1" w:styleId="ListenberschriftZchn">
    <w:name w:val="Listenüberschrift Zchn"/>
    <w:basedOn w:val="Absatz-Standardschriftart"/>
    <w:link w:val="Listenberschrift"/>
    <w:uiPriority w:val="1"/>
    <w:rsid w:val="00852FB1"/>
    <w:rPr>
      <w:rFonts w:ascii="Arial Narrow" w:eastAsia="Arial Narrow" w:hAnsi="Arial Narrow" w:cs="Arial Narrow"/>
      <w:noProof/>
      <w:color w:val="7F7F7F" w:themeColor="text1" w:themeTint="80"/>
      <w:sz w:val="40"/>
      <w:szCs w:val="50"/>
      <w:lang w:eastAsia="de-DE"/>
    </w:rPr>
  </w:style>
  <w:style w:type="character" w:customStyle="1" w:styleId="berschrift3Zchn">
    <w:name w:val="Überschrift 3 Zchn"/>
    <w:basedOn w:val="Absatz-Standardschriftart"/>
    <w:link w:val="berschrift3"/>
    <w:uiPriority w:val="9"/>
    <w:semiHidden/>
    <w:rsid w:val="00852FB1"/>
    <w:rPr>
      <w:rFonts w:asciiTheme="majorHAnsi" w:eastAsiaTheme="majorEastAsia" w:hAnsiTheme="majorHAnsi" w:cstheme="majorBidi"/>
      <w:color w:val="1F4D78" w:themeColor="accent1" w:themeShade="7F"/>
      <w:sz w:val="24"/>
      <w:szCs w:val="24"/>
    </w:rPr>
  </w:style>
  <w:style w:type="character" w:customStyle="1" w:styleId="berschrift2Zchn">
    <w:name w:val="Überschrift 2 Zchn"/>
    <w:basedOn w:val="Absatz-Standardschriftart"/>
    <w:link w:val="berschrift2"/>
    <w:uiPriority w:val="1"/>
    <w:rsid w:val="002C4E21"/>
    <w:rPr>
      <w:rFonts w:ascii="Arial Narrow" w:eastAsia="Arial Narrow" w:hAnsi="Arial Narrow" w:cs="Arial Narrow"/>
      <w:bCs/>
      <w:color w:val="7F7F7F" w:themeColor="text1" w:themeTint="80"/>
      <w:sz w:val="50"/>
      <w:szCs w:val="50"/>
      <w:lang w:val="en-US"/>
    </w:rPr>
  </w:style>
  <w:style w:type="table" w:styleId="Gitternetztabelle5dunkel">
    <w:name w:val="Grid Table 5 Dark"/>
    <w:aliases w:val="MOSO 2022"/>
    <w:basedOn w:val="NormaleTabelle"/>
    <w:uiPriority w:val="50"/>
    <w:rsid w:val="002C4E21"/>
    <w:pPr>
      <w:widowControl w:val="0"/>
      <w:autoSpaceDE w:val="0"/>
      <w:autoSpaceDN w:val="0"/>
      <w:spacing w:after="0" w:line="240" w:lineRule="auto"/>
    </w:pPr>
    <w:rPr>
      <w:rFonts w:ascii="Arial Narrow" w:hAnsi="Arial Narrow"/>
      <w:color w:val="FFFFFF" w:themeColor="background1"/>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595959" w:themeFill="text1" w:themeFillTint="A6"/>
      <w:vAlign w:val="center"/>
    </w:tcPr>
    <w:tblStylePr w:type="firstRow">
      <w:rPr>
        <w:b/>
        <w:bCs/>
        <w:color w:val="FFFFFF" w:themeColor="background1"/>
      </w:rPr>
      <w:tblPr/>
      <w:tcPr>
        <w:shd w:val="clear" w:color="auto" w:fill="7F7F7F" w:themeFill="text1" w:themeFillTint="8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7F7F7F" w:themeFill="text1" w:themeFillTint="80"/>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BFBFBF" w:themeFill="background1" w:themeFillShade="BF"/>
      </w:tcPr>
    </w:tblStylePr>
    <w:tblStylePr w:type="band1Horz">
      <w:tblPr/>
      <w:tcPr>
        <w:shd w:val="clear" w:color="auto" w:fill="999999" w:themeFill="text1" w:themeFillTint="66"/>
      </w:tcPr>
    </w:tblStylePr>
  </w:style>
  <w:style w:type="paragraph" w:customStyle="1" w:styleId="MOSOInhaltsverzeichnis">
    <w:name w:val="MOSO Inhaltsverzeichnis"/>
    <w:basedOn w:val="Verzeichnis2"/>
    <w:link w:val="MOSOInhaltsverzeichnisZchn"/>
    <w:uiPriority w:val="1"/>
    <w:qFormat/>
    <w:rsid w:val="008F5BF7"/>
    <w:pPr>
      <w:widowControl w:val="0"/>
      <w:tabs>
        <w:tab w:val="left" w:pos="1134"/>
        <w:tab w:val="right" w:leader="underscore" w:pos="9356"/>
      </w:tabs>
      <w:autoSpaceDE w:val="0"/>
      <w:autoSpaceDN w:val="0"/>
      <w:spacing w:line="240" w:lineRule="auto"/>
      <w:ind w:right="109" w:firstLine="206"/>
    </w:pPr>
    <w:rPr>
      <w:rFonts w:eastAsia="Arial Narrow" w:cs="Arial Narrow"/>
    </w:rPr>
  </w:style>
  <w:style w:type="character" w:customStyle="1" w:styleId="MOSOInhaltsverzeichnisZchn">
    <w:name w:val="MOSO Inhaltsverzeichnis Zchn"/>
    <w:basedOn w:val="Absatz-Standardschriftart"/>
    <w:link w:val="MOSOInhaltsverzeichnis"/>
    <w:uiPriority w:val="1"/>
    <w:rsid w:val="008F5BF7"/>
    <w:rPr>
      <w:rFonts w:ascii="Arial Narrow" w:eastAsia="Arial Narrow" w:hAnsi="Arial Narrow" w:cs="Arial Narrow"/>
    </w:rPr>
  </w:style>
  <w:style w:type="paragraph" w:styleId="Verzeichnis2">
    <w:name w:val="toc 2"/>
    <w:basedOn w:val="Standard"/>
    <w:next w:val="Standard"/>
    <w:autoRedefine/>
    <w:uiPriority w:val="39"/>
    <w:semiHidden/>
    <w:unhideWhenUsed/>
    <w:rsid w:val="008F5BF7"/>
    <w:pPr>
      <w:spacing w:after="100"/>
      <w:ind w:left="220"/>
    </w:pPr>
  </w:style>
  <w:style w:type="paragraph" w:styleId="Kopfzeile">
    <w:name w:val="header"/>
    <w:basedOn w:val="Standard"/>
    <w:link w:val="KopfzeileZchn"/>
    <w:uiPriority w:val="99"/>
    <w:unhideWhenUsed/>
    <w:rsid w:val="00C00F12"/>
    <w:pPr>
      <w:tabs>
        <w:tab w:val="center" w:pos="4536"/>
        <w:tab w:val="right" w:pos="9072"/>
      </w:tabs>
      <w:spacing w:after="0" w:line="240" w:lineRule="auto"/>
    </w:pPr>
    <w:rPr>
      <w:rFonts w:asciiTheme="minorHAnsi" w:hAnsiTheme="minorHAnsi"/>
    </w:rPr>
  </w:style>
  <w:style w:type="character" w:customStyle="1" w:styleId="KopfzeileZchn">
    <w:name w:val="Kopfzeile Zchn"/>
    <w:basedOn w:val="Absatz-Standardschriftart"/>
    <w:link w:val="Kopfzeile"/>
    <w:uiPriority w:val="99"/>
    <w:rsid w:val="00C00F12"/>
  </w:style>
  <w:style w:type="paragraph" w:styleId="Fuzeile">
    <w:name w:val="footer"/>
    <w:basedOn w:val="Standard"/>
    <w:link w:val="FuzeileZchn"/>
    <w:uiPriority w:val="99"/>
    <w:unhideWhenUsed/>
    <w:rsid w:val="00C00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0F12"/>
    <w:rPr>
      <w:rFonts w:ascii="Arial Narrow" w:hAnsi="Arial Narrow"/>
    </w:rPr>
  </w:style>
  <w:style w:type="paragraph" w:styleId="Beschriftung">
    <w:name w:val="caption"/>
    <w:basedOn w:val="Standard"/>
    <w:next w:val="Standard"/>
    <w:uiPriority w:val="35"/>
    <w:unhideWhenUsed/>
    <w:qFormat/>
    <w:rsid w:val="002B6B30"/>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CF36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648"/>
    <w:rPr>
      <w:rFonts w:ascii="Segoe UI" w:hAnsi="Segoe UI" w:cs="Segoe UI"/>
      <w:sz w:val="18"/>
      <w:szCs w:val="18"/>
    </w:rPr>
  </w:style>
  <w:style w:type="character" w:styleId="Hyperlink">
    <w:name w:val="Hyperlink"/>
    <w:basedOn w:val="Absatz-Standardschriftart"/>
    <w:uiPriority w:val="99"/>
    <w:unhideWhenUsed/>
    <w:rsid w:val="00CF36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odersohn.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eckmann@modersoh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dersohn.eu/en/worth-knowing/news/detailpage/follow-up-to-bau-20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odersohn.eu/wissenswertes/aktuelles/detailseite/nachbericht-zur-mess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Dieckmann</dc:creator>
  <cp:keywords/>
  <dc:description/>
  <cp:lastModifiedBy>Vivian Dieckmann</cp:lastModifiedBy>
  <cp:revision>5</cp:revision>
  <cp:lastPrinted>2023-04-27T11:45:00Z</cp:lastPrinted>
  <dcterms:created xsi:type="dcterms:W3CDTF">2023-04-28T12:23:00Z</dcterms:created>
  <dcterms:modified xsi:type="dcterms:W3CDTF">2023-04-28T12:31:00Z</dcterms:modified>
</cp:coreProperties>
</file>