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6B" w:rsidRPr="00823863" w:rsidRDefault="0085270A" w:rsidP="00EA4414">
      <w:pPr>
        <w:rPr>
          <w:sz w:val="32"/>
          <w:szCs w:val="32"/>
        </w:rPr>
      </w:pPr>
      <w:r>
        <w:rPr>
          <w:sz w:val="32"/>
          <w:szCs w:val="32"/>
        </w:rPr>
        <w:t>Offshore</w:t>
      </w:r>
      <w:r w:rsidR="00AE2000">
        <w:rPr>
          <w:sz w:val="32"/>
          <w:szCs w:val="32"/>
        </w:rPr>
        <w:t>-</w:t>
      </w:r>
      <w:proofErr w:type="spellStart"/>
      <w:r w:rsidR="00F64546">
        <w:rPr>
          <w:sz w:val="32"/>
          <w:szCs w:val="32"/>
        </w:rPr>
        <w:t>Bewitterungskampagne</w:t>
      </w:r>
      <w:proofErr w:type="spellEnd"/>
      <w:r w:rsidR="001C5C36">
        <w:rPr>
          <w:sz w:val="32"/>
          <w:szCs w:val="32"/>
        </w:rPr>
        <w:t>: MODERSOHN</w:t>
      </w:r>
      <w:r w:rsidR="001C5C36" w:rsidRPr="009E1D3D">
        <w:rPr>
          <w:sz w:val="32"/>
          <w:szCs w:val="32"/>
          <w:vertAlign w:val="superscript"/>
        </w:rPr>
        <w:t>®</w:t>
      </w:r>
      <w:r w:rsidR="001C5C36" w:rsidRPr="00B066C1">
        <w:rPr>
          <w:sz w:val="32"/>
          <w:szCs w:val="32"/>
        </w:rPr>
        <w:t xml:space="preserve"> </w:t>
      </w:r>
      <w:r w:rsidR="00F64546">
        <w:rPr>
          <w:sz w:val="32"/>
          <w:szCs w:val="32"/>
        </w:rPr>
        <w:t>liefert Probenracks in die</w:t>
      </w:r>
      <w:r w:rsidR="001F2BF6">
        <w:rPr>
          <w:sz w:val="32"/>
          <w:szCs w:val="32"/>
        </w:rPr>
        <w:t xml:space="preserve"> Nord</w:t>
      </w:r>
      <w:r w:rsidR="003D1E0E">
        <w:rPr>
          <w:sz w:val="32"/>
          <w:szCs w:val="32"/>
        </w:rPr>
        <w:t>see</w:t>
      </w:r>
    </w:p>
    <w:p w:rsidR="00EB656B" w:rsidRDefault="00EB656B" w:rsidP="00EA4414">
      <w:r>
        <w:t>Nachhaltigkeit – ist aktuell in jeder Branche</w:t>
      </w:r>
      <w:r w:rsidR="000F64F9">
        <w:t xml:space="preserve"> und Organisation</w:t>
      </w:r>
      <w:r w:rsidR="00EC7B38">
        <w:t xml:space="preserve"> das zentrale</w:t>
      </w:r>
      <w:r>
        <w:t xml:space="preserve"> Thema</w:t>
      </w:r>
      <w:r w:rsidR="000F64F9">
        <w:t>.</w:t>
      </w:r>
    </w:p>
    <w:p w:rsidR="008E571A" w:rsidRDefault="000F64F9" w:rsidP="00EA4414">
      <w:r>
        <w:t>Speziell d</w:t>
      </w:r>
      <w:r w:rsidR="005E0188">
        <w:t>ie Notwendigkeit einer nachhaltigen Energieversorgung</w:t>
      </w:r>
      <w:r w:rsidR="00140CD2">
        <w:t xml:space="preserve"> ist</w:t>
      </w:r>
      <w:r w:rsidR="00311979">
        <w:t xml:space="preserve"> in den heutigen Tagen</w:t>
      </w:r>
      <w:r w:rsidR="00BC43D1">
        <w:t xml:space="preserve"> jedem progressiv</w:t>
      </w:r>
      <w:r w:rsidR="00311979">
        <w:t xml:space="preserve"> denkenden</w:t>
      </w:r>
      <w:r w:rsidR="00BC43D1">
        <w:t xml:space="preserve"> Unternehmen </w:t>
      </w:r>
      <w:r w:rsidR="00311979">
        <w:t>bewusst u</w:t>
      </w:r>
      <w:r w:rsidR="005E0188">
        <w:t xml:space="preserve">nd führt auch in vielen herstellenden Betrieben </w:t>
      </w:r>
      <w:r w:rsidR="00311979">
        <w:t xml:space="preserve">mit klassischen Strukturen </w:t>
      </w:r>
      <w:r w:rsidR="005E0188">
        <w:t>zu einem Umdenken in de</w:t>
      </w:r>
      <w:r w:rsidR="00311979">
        <w:t>r</w:t>
      </w:r>
      <w:r w:rsidR="005E0188">
        <w:t xml:space="preserve"> Unternehmens</w:t>
      </w:r>
      <w:r w:rsidR="00311979">
        <w:t>kultur</w:t>
      </w:r>
      <w:r w:rsidR="005E0188">
        <w:t>.</w:t>
      </w:r>
      <w:r w:rsidR="003D4B00">
        <w:t xml:space="preserve"> </w:t>
      </w:r>
      <w:r w:rsidR="00D7173D">
        <w:t>Dabei zählt nicht nur das Interesse daran</w:t>
      </w:r>
      <w:r w:rsidR="00AE2000">
        <w:t>,</w:t>
      </w:r>
      <w:r w:rsidR="00D7173D">
        <w:t xml:space="preserve"> im eigenen Unternehmen Energie einzusparen, sondern auch der allgemeine Umweltgedanke</w:t>
      </w:r>
      <w:r w:rsidR="00EC7B38">
        <w:t xml:space="preserve"> und Klimaschutz</w:t>
      </w:r>
      <w:r w:rsidR="00D7173D">
        <w:t xml:space="preserve">. </w:t>
      </w:r>
    </w:p>
    <w:p w:rsidR="00EC7B38" w:rsidRDefault="00EC7B38" w:rsidP="00EC7B38">
      <w:r>
        <w:t>Tatsache ist, dass d</w:t>
      </w:r>
      <w:r w:rsidR="000F64F9">
        <w:t xml:space="preserve">ie von der Regierung angestrebte Energiewende schneller durch den Ausbau erneuerbarer Energien </w:t>
      </w:r>
      <w:r w:rsidR="003436F9">
        <w:t>herbeigeführt werden</w:t>
      </w:r>
      <w:r>
        <w:t xml:space="preserve"> soll</w:t>
      </w:r>
      <w:r w:rsidR="000F64F9">
        <w:t>.</w:t>
      </w:r>
      <w:r w:rsidR="003436F9">
        <w:t xml:space="preserve"> </w:t>
      </w:r>
      <w:r>
        <w:t xml:space="preserve">Hoffnungsträger sind </w:t>
      </w:r>
      <w:r w:rsidR="00823863">
        <w:t xml:space="preserve">da </w:t>
      </w:r>
      <w:r w:rsidR="003D4B00">
        <w:t xml:space="preserve">nach Angaben </w:t>
      </w:r>
      <w:r w:rsidR="00823863">
        <w:t xml:space="preserve">der Bundesregierung unter anderem </w:t>
      </w:r>
      <w:r>
        <w:t>die Solar- und Windenergieanlagen.</w:t>
      </w:r>
    </w:p>
    <w:p w:rsidR="00720620" w:rsidRPr="00720620" w:rsidRDefault="00720620" w:rsidP="00EC7B38">
      <w:pPr>
        <w:rPr>
          <w:b/>
        </w:rPr>
      </w:pPr>
      <w:r w:rsidRPr="00720620">
        <w:rPr>
          <w:b/>
        </w:rPr>
        <w:t>Windparks in der Nordsee</w:t>
      </w:r>
      <w:r>
        <w:rPr>
          <w:b/>
        </w:rPr>
        <w:t xml:space="preserve"> benötigen hohen Korrosionsschutz</w:t>
      </w:r>
    </w:p>
    <w:p w:rsidR="005148F4" w:rsidRDefault="00720620" w:rsidP="00720620">
      <w:r>
        <w:t>Seit 2019 bzw. 2020 befinden sich</w:t>
      </w:r>
      <w:r w:rsidRPr="00817F79">
        <w:t xml:space="preserve"> </w:t>
      </w:r>
      <w:r w:rsidR="00553EA6">
        <w:t xml:space="preserve">mitten in der Nordsee </w:t>
      </w:r>
      <w:r w:rsidRPr="00817F79">
        <w:t xml:space="preserve">die Windparks EnBW Hohe See und EnBW Albatros mit insgesamt 87 Windrädern am </w:t>
      </w:r>
      <w:r>
        <w:t>deutschen Stromn</w:t>
      </w:r>
      <w:r w:rsidRPr="00817F79">
        <w:t>etz</w:t>
      </w:r>
      <w:r>
        <w:t>.</w:t>
      </w:r>
      <w:r w:rsidR="00D40A3E">
        <w:t xml:space="preserve"> Die Riesen aus Stahl produzieren als Gesamtprojekt </w:t>
      </w:r>
      <w:r w:rsidR="00553EA6">
        <w:t xml:space="preserve">jährlich </w:t>
      </w:r>
      <w:r w:rsidR="00D40A3E">
        <w:t>einen Ertrag von 2,5 Milliarden Kilowattstunden und sparen dabei rund 1,9 Millionen Tonnen CO</w:t>
      </w:r>
      <w:r w:rsidR="00D40A3E" w:rsidRPr="00D40A3E">
        <w:rPr>
          <w:vertAlign w:val="subscript"/>
        </w:rPr>
        <w:t>2</w:t>
      </w:r>
      <w:r w:rsidR="00D40A3E">
        <w:t xml:space="preserve"> ein. </w:t>
      </w:r>
      <w:r w:rsidR="003D4B00">
        <w:t xml:space="preserve">Seither </w:t>
      </w:r>
      <w:r w:rsidR="00F87A53">
        <w:t>sind die Anlagen</w:t>
      </w:r>
      <w:r w:rsidR="003D4B00">
        <w:t xml:space="preserve"> täglich</w:t>
      </w:r>
      <w:r w:rsidR="008114B9">
        <w:t>,</w:t>
      </w:r>
      <w:r w:rsidR="00F87A53">
        <w:t xml:space="preserve"> </w:t>
      </w:r>
      <w:r w:rsidR="00AE2000">
        <w:t xml:space="preserve">bedingt durch </w:t>
      </w:r>
      <w:proofErr w:type="spellStart"/>
      <w:r w:rsidR="00AE2000">
        <w:t>Salinität</w:t>
      </w:r>
      <w:proofErr w:type="spellEnd"/>
      <w:r w:rsidR="00AE2000">
        <w:t xml:space="preserve"> und Feuchtigkeit, </w:t>
      </w:r>
      <w:r w:rsidR="00F87A53">
        <w:t xml:space="preserve">mit all ihren </w:t>
      </w:r>
      <w:r w:rsidR="00FE48A0">
        <w:t xml:space="preserve">stählernen </w:t>
      </w:r>
      <w:r w:rsidR="00F87A53">
        <w:t>Bauteile</w:t>
      </w:r>
      <w:r w:rsidR="00FE48A0">
        <w:t>n</w:t>
      </w:r>
      <w:r w:rsidR="003D4B00">
        <w:t xml:space="preserve"> </w:t>
      </w:r>
      <w:r w:rsidR="005148F4">
        <w:t>einer hö</w:t>
      </w:r>
      <w:r w:rsidR="00F87A53">
        <w:t>ch</w:t>
      </w:r>
      <w:r w:rsidR="005148F4">
        <w:t>st</w:t>
      </w:r>
      <w:r w:rsidR="00F87A53">
        <w:t xml:space="preserve"> korrosiven </w:t>
      </w:r>
      <w:r w:rsidR="00FE48A0">
        <w:t>Atmosphäre aus</w:t>
      </w:r>
      <w:r w:rsidR="00F87A53">
        <w:t>gesetzt.</w:t>
      </w:r>
      <w:r w:rsidR="00553EA6">
        <w:t xml:space="preserve"> Dementsprechend hoch ist</w:t>
      </w:r>
      <w:r w:rsidR="00FE48A0">
        <w:t xml:space="preserve"> der Wartungsaufwand der Windparkanlagen</w:t>
      </w:r>
      <w:r w:rsidR="00AE2000">
        <w:t>,</w:t>
      </w:r>
      <w:r w:rsidR="00553EA6">
        <w:t xml:space="preserve"> und a</w:t>
      </w:r>
      <w:r w:rsidR="00214F14">
        <w:t xml:space="preserve">ngesichts dessen </w:t>
      </w:r>
      <w:r w:rsidR="00284484">
        <w:t>sind</w:t>
      </w:r>
      <w:r w:rsidR="00214F14">
        <w:t xml:space="preserve"> die </w:t>
      </w:r>
      <w:r w:rsidR="005148F4">
        <w:t xml:space="preserve">Anforderungen an die Korrosionsbeständigkeit der verbauten Werkstoffe und Materialien </w:t>
      </w:r>
      <w:r w:rsidR="00284484">
        <w:t>ebenfalls hoch anzusiedeln</w:t>
      </w:r>
      <w:r w:rsidR="003D4B00">
        <w:t>.</w:t>
      </w:r>
    </w:p>
    <w:p w:rsidR="00284484" w:rsidRDefault="00AE2000" w:rsidP="00720620">
      <w:r>
        <w:rPr>
          <w:b/>
        </w:rPr>
        <w:t>Offshore-</w:t>
      </w:r>
      <w:proofErr w:type="spellStart"/>
      <w:r w:rsidR="00284484">
        <w:rPr>
          <w:b/>
        </w:rPr>
        <w:t>Bewitterungskampagne</w:t>
      </w:r>
      <w:proofErr w:type="spellEnd"/>
      <w:r w:rsidR="00284484">
        <w:rPr>
          <w:b/>
        </w:rPr>
        <w:t xml:space="preserve"> zur Bestimmung der </w:t>
      </w:r>
      <w:proofErr w:type="spellStart"/>
      <w:r w:rsidR="00284484">
        <w:rPr>
          <w:b/>
        </w:rPr>
        <w:t>Korrosivität</w:t>
      </w:r>
      <w:proofErr w:type="spellEnd"/>
      <w:r w:rsidR="00284484">
        <w:rPr>
          <w:b/>
        </w:rPr>
        <w:t xml:space="preserve"> laut aktuellem Regelwerk</w:t>
      </w:r>
    </w:p>
    <w:p w:rsidR="00FE48A0" w:rsidRDefault="003D4B00" w:rsidP="00720620">
      <w:r>
        <w:t>V</w:t>
      </w:r>
      <w:r w:rsidR="005148F4">
        <w:t>om Energieversorgungsunt</w:t>
      </w:r>
      <w:r w:rsidR="008114B9">
        <w:t>ernehmen</w:t>
      </w:r>
      <w:r w:rsidR="005148F4">
        <w:t xml:space="preserve"> Energie Baden-Württemberg (EnBW) und der Bundesan</w:t>
      </w:r>
      <w:r w:rsidR="000E405E">
        <w:t>stalt für Materialforschung und</w:t>
      </w:r>
      <w:r w:rsidR="005148F4">
        <w:t xml:space="preserve"> -prüfung (BAM) Berlin </w:t>
      </w:r>
      <w:r w:rsidR="00214F14">
        <w:t>wurde</w:t>
      </w:r>
      <w:r w:rsidR="00284484">
        <w:t xml:space="preserve"> nun</w:t>
      </w:r>
      <w:r w:rsidR="00214F14">
        <w:t xml:space="preserve"> </w:t>
      </w:r>
      <w:r w:rsidR="00FE48A0">
        <w:t xml:space="preserve">Kooperationsprojekt </w:t>
      </w:r>
      <w:r w:rsidR="005148F4">
        <w:t xml:space="preserve">zur </w:t>
      </w:r>
      <w:r w:rsidR="00284484" w:rsidRPr="00284484">
        <w:t>Erforschung der Eignung von verschiedenen Werksto</w:t>
      </w:r>
      <w:r w:rsidR="008114B9">
        <w:t>ff- und Korrosionsschutzsystemen</w:t>
      </w:r>
      <w:r w:rsidR="00284484" w:rsidRPr="00284484">
        <w:t xml:space="preserve"> für den Einsatz für Offshore-Anwendungen </w:t>
      </w:r>
      <w:r w:rsidR="005148F4">
        <w:t>ins Leben gerufen.</w:t>
      </w:r>
      <w:r w:rsidR="00284484">
        <w:t xml:space="preserve"> Die Ergebnisse und Erkenntnisse sollen in Normungs- und </w:t>
      </w:r>
      <w:r w:rsidR="009402A1" w:rsidRPr="009402A1">
        <w:t>Regelwerksarbeiten sowie in national und international geförderte Forschungsprojekte einfließen</w:t>
      </w:r>
      <w:r w:rsidR="009402A1">
        <w:t xml:space="preserve">. Zudem sollen sie eine Datengrundlage für die Festlegung von </w:t>
      </w:r>
      <w:r w:rsidR="009402A1" w:rsidRPr="009402A1">
        <w:t>Korrosionsschutzanforderungen in Pflichtenhefte</w:t>
      </w:r>
      <w:r w:rsidR="00AE2000">
        <w:t>n</w:t>
      </w:r>
      <w:r w:rsidR="009402A1" w:rsidRPr="009402A1">
        <w:t xml:space="preserve"> </w:t>
      </w:r>
      <w:r w:rsidR="008114B9">
        <w:t xml:space="preserve">und </w:t>
      </w:r>
      <w:r w:rsidR="009402A1" w:rsidRPr="009402A1">
        <w:t>die Errichtung oder Anpassung des Regelwerkes</w:t>
      </w:r>
      <w:r w:rsidR="009402A1">
        <w:t xml:space="preserve"> schaffen.</w:t>
      </w:r>
    </w:p>
    <w:p w:rsidR="00823863" w:rsidRDefault="003D4B00" w:rsidP="00823863">
      <w:r>
        <w:t>Im Juli 20</w:t>
      </w:r>
      <w:r w:rsidR="00F87A53">
        <w:t>2</w:t>
      </w:r>
      <w:r w:rsidR="00214F14">
        <w:t>2</w:t>
      </w:r>
      <w:r w:rsidR="00F87A53">
        <w:t xml:space="preserve"> startete die </w:t>
      </w:r>
      <w:r w:rsidR="00AE2000">
        <w:t>Offshore-</w:t>
      </w:r>
      <w:proofErr w:type="spellStart"/>
      <w:r w:rsidR="00F87A53">
        <w:t>Bewitterungskampagne</w:t>
      </w:r>
      <w:proofErr w:type="spellEnd"/>
      <w:r w:rsidR="00F87A53">
        <w:t xml:space="preserve"> mit der Auslagerung </w:t>
      </w:r>
      <w:r w:rsidR="00F643F2">
        <w:t xml:space="preserve">von </w:t>
      </w:r>
      <w:r w:rsidR="00823863">
        <w:t>Werkstoffprüfkörper</w:t>
      </w:r>
      <w:r w:rsidR="008114B9">
        <w:t>n</w:t>
      </w:r>
      <w:r w:rsidR="00823863">
        <w:t xml:space="preserve"> aus metallenen Werkstoffen auf der OSS Um</w:t>
      </w:r>
      <w:r w:rsidR="003E0804">
        <w:t>spann</w:t>
      </w:r>
      <w:r w:rsidR="00823863">
        <w:t>plattform des Windparks Hohe See. Die Standardproben nach ISO 9223 u</w:t>
      </w:r>
      <w:r w:rsidR="0065271D">
        <w:t xml:space="preserve">nd 9226, Blechproben aus Kupfer, </w:t>
      </w:r>
      <w:r w:rsidR="00CD73BC">
        <w:t>Stahl</w:t>
      </w:r>
      <w:r w:rsidR="0065271D">
        <w:t>, Aluminium und Zink</w:t>
      </w:r>
      <w:r w:rsidR="007C679A">
        <w:t xml:space="preserve"> wurden dort</w:t>
      </w:r>
      <w:r w:rsidR="00823863">
        <w:t xml:space="preserve"> zur Bestimmung der atmosphär</w:t>
      </w:r>
      <w:r w:rsidR="00AE2000">
        <w:t xml:space="preserve">ischen </w:t>
      </w:r>
      <w:proofErr w:type="spellStart"/>
      <w:r w:rsidR="00AE2000">
        <w:t>Korrosivität</w:t>
      </w:r>
      <w:proofErr w:type="spellEnd"/>
      <w:r w:rsidR="00AE2000">
        <w:t xml:space="preserve"> der Offshore-</w:t>
      </w:r>
      <w:r w:rsidR="00823863">
        <w:t xml:space="preserve">Atmosphäre zur freien und indirekten </w:t>
      </w:r>
      <w:proofErr w:type="spellStart"/>
      <w:r w:rsidR="00823863">
        <w:t>Bewitterung</w:t>
      </w:r>
      <w:proofErr w:type="spellEnd"/>
      <w:r w:rsidR="00823863">
        <w:t xml:space="preserve"> ausgelagert.</w:t>
      </w:r>
    </w:p>
    <w:p w:rsidR="00CD73BC" w:rsidRDefault="00CD73BC" w:rsidP="00823863">
      <w:r>
        <w:t xml:space="preserve">Aufgrund der hohen Bedeutung </w:t>
      </w:r>
      <w:r w:rsidR="006B5146">
        <w:t xml:space="preserve">der Werkstoffgruppe, und weitergehenden Anwendungspotentialen im Offshore-Bereich, wurden zudem </w:t>
      </w:r>
      <w:r>
        <w:t xml:space="preserve">Proben aus Edelstahl Rostfrei </w:t>
      </w:r>
      <w:r w:rsidR="006B5146">
        <w:t xml:space="preserve">zur </w:t>
      </w:r>
      <w:proofErr w:type="spellStart"/>
      <w:r w:rsidR="006B5146">
        <w:t>Bewitterung</w:t>
      </w:r>
      <w:proofErr w:type="spellEnd"/>
      <w:r w:rsidR="006B5146">
        <w:t xml:space="preserve"> ausgelagert.</w:t>
      </w:r>
    </w:p>
    <w:p w:rsidR="008114B9" w:rsidRDefault="0065271D" w:rsidP="00823863">
      <w:r>
        <w:t>Das Forschungsp</w:t>
      </w:r>
      <w:r w:rsidR="008114B9">
        <w:t xml:space="preserve">rojekt soll noch bis zum Frühjahr/Sommer 2025 fortlaufen. </w:t>
      </w:r>
    </w:p>
    <w:p w:rsidR="000E405E" w:rsidRPr="000E405E" w:rsidRDefault="00611B27" w:rsidP="00823863">
      <w:pPr>
        <w:rPr>
          <w:b/>
        </w:rPr>
      </w:pPr>
      <w:r>
        <w:rPr>
          <w:b/>
        </w:rPr>
        <w:t xml:space="preserve">Fertigung </w:t>
      </w:r>
      <w:r w:rsidR="002808F5">
        <w:rPr>
          <w:b/>
        </w:rPr>
        <w:t xml:space="preserve">der Probenracks mit Oberflächenbearbeitung </w:t>
      </w:r>
      <w:r>
        <w:rPr>
          <w:b/>
        </w:rPr>
        <w:t xml:space="preserve">bei </w:t>
      </w:r>
      <w:r w:rsidR="000E405E" w:rsidRPr="000E405E">
        <w:rPr>
          <w:b/>
        </w:rPr>
        <w:t>MODERSOHN</w:t>
      </w:r>
      <w:r w:rsidR="000E405E" w:rsidRPr="000E405E">
        <w:rPr>
          <w:b/>
          <w:vertAlign w:val="superscript"/>
        </w:rPr>
        <w:t>®</w:t>
      </w:r>
      <w:r w:rsidR="000E405E" w:rsidRPr="000E405E">
        <w:rPr>
          <w:b/>
        </w:rPr>
        <w:t xml:space="preserve"> </w:t>
      </w:r>
      <w:proofErr w:type="spellStart"/>
      <w:r w:rsidR="000E405E" w:rsidRPr="000E405E">
        <w:rPr>
          <w:b/>
        </w:rPr>
        <w:t>Stainless</w:t>
      </w:r>
      <w:proofErr w:type="spellEnd"/>
      <w:r w:rsidR="000E405E" w:rsidRPr="000E405E">
        <w:rPr>
          <w:b/>
        </w:rPr>
        <w:t xml:space="preserve"> Steel</w:t>
      </w:r>
    </w:p>
    <w:p w:rsidR="00E11EDD" w:rsidRDefault="00E11EDD" w:rsidP="00E11EDD">
      <w:r>
        <w:t>Die Wilhelm Modersohn GmbH &amp; Co. KG</w:t>
      </w:r>
      <w:r w:rsidR="002808F5">
        <w:t xml:space="preserve">, Hersteller </w:t>
      </w:r>
      <w:r w:rsidR="00E5014F">
        <w:t xml:space="preserve">von Fassadenbefestigungselementen </w:t>
      </w:r>
      <w:r w:rsidR="002808F5">
        <w:t xml:space="preserve">und </w:t>
      </w:r>
      <w:r w:rsidR="00E5014F">
        <w:t>Sonderkonstruktionen</w:t>
      </w:r>
      <w:r w:rsidR="002808F5">
        <w:t xml:space="preserve"> </w:t>
      </w:r>
      <w:r w:rsidR="00E5014F">
        <w:t>aus</w:t>
      </w:r>
      <w:r w:rsidR="002808F5">
        <w:t xml:space="preserve"> Edelstahl</w:t>
      </w:r>
      <w:r w:rsidR="00E5014F">
        <w:t xml:space="preserve"> Rostfrei,</w:t>
      </w:r>
      <w:r>
        <w:t xml:space="preserve"> unterstützte dieses Kooperationsprojekt mit der Fertigung der drei </w:t>
      </w:r>
      <w:r w:rsidR="0065271D">
        <w:t xml:space="preserve">vollständig bemusterten </w:t>
      </w:r>
      <w:r w:rsidR="002808F5">
        <w:t>Probenr</w:t>
      </w:r>
      <w:r>
        <w:t>acks</w:t>
      </w:r>
      <w:r w:rsidR="00611B27">
        <w:t xml:space="preserve"> und </w:t>
      </w:r>
      <w:r>
        <w:t>des Containerrahmens mit Unterkonstruktion zur Befestigung der Probenstände</w:t>
      </w:r>
      <w:r w:rsidR="0065271D">
        <w:t xml:space="preserve">. Gefertigt wurden </w:t>
      </w:r>
      <w:r w:rsidR="002808F5">
        <w:t xml:space="preserve">die </w:t>
      </w:r>
      <w:r w:rsidR="00E5014F">
        <w:t>Füge</w:t>
      </w:r>
      <w:r w:rsidR="002808F5">
        <w:t>konstruktionen</w:t>
      </w:r>
      <w:r>
        <w:t xml:space="preserve"> aus dem Werkstoff 1.4462 Duplex-Stahl</w:t>
      </w:r>
      <w:r w:rsidR="0065271D">
        <w:t xml:space="preserve">. </w:t>
      </w:r>
    </w:p>
    <w:p w:rsidR="00823863" w:rsidRDefault="0065271D" w:rsidP="00823863">
      <w:r>
        <w:t xml:space="preserve">Die </w:t>
      </w:r>
      <w:r w:rsidR="00FF2A31">
        <w:t xml:space="preserve">ebenfalls </w:t>
      </w:r>
      <w:r>
        <w:t>für die</w:t>
      </w:r>
      <w:r w:rsidR="000E405E">
        <w:t xml:space="preserve"> </w:t>
      </w:r>
      <w:proofErr w:type="spellStart"/>
      <w:r w:rsidR="000E405E">
        <w:t>Bewitterungskampagne</w:t>
      </w:r>
      <w:proofErr w:type="spellEnd"/>
      <w:r w:rsidR="000E405E">
        <w:t xml:space="preserve"> des EnBW</w:t>
      </w:r>
      <w:r w:rsidR="00C05C75">
        <w:t xml:space="preserve"> und der BAM Berlin </w:t>
      </w:r>
      <w:r>
        <w:t>verwendeten Werkstoffprüfkörper aus</w:t>
      </w:r>
      <w:r w:rsidR="00823863">
        <w:t xml:space="preserve"> nichtrostende</w:t>
      </w:r>
      <w:r>
        <w:t>n</w:t>
      </w:r>
      <w:r w:rsidR="00823863">
        <w:t xml:space="preserve"> Stähle</w:t>
      </w:r>
      <w:r>
        <w:t>n</w:t>
      </w:r>
      <w:r w:rsidR="00823863">
        <w:t xml:space="preserve"> </w:t>
      </w:r>
      <w:r w:rsidR="00FF2A31">
        <w:t xml:space="preserve">mit Korrosionsschutzbeständigkeitsklassen von CRC III bis </w:t>
      </w:r>
      <w:r w:rsidR="00E5014F">
        <w:t xml:space="preserve">CRC </w:t>
      </w:r>
      <w:r w:rsidR="00FF2A31">
        <w:t xml:space="preserve">V </w:t>
      </w:r>
      <w:r>
        <w:t>der Werkstoffe</w:t>
      </w:r>
      <w:r w:rsidR="00C05C75">
        <w:t xml:space="preserve"> </w:t>
      </w:r>
      <w:r w:rsidR="00C05C75">
        <w:lastRenderedPageBreak/>
        <w:t xml:space="preserve">1.4404/1.4401 und 1.4362 </w:t>
      </w:r>
      <w:r w:rsidR="000B7394">
        <w:t>(</w:t>
      </w:r>
      <w:proofErr w:type="spellStart"/>
      <w:r w:rsidR="000B7394">
        <w:t>Forta</w:t>
      </w:r>
      <w:proofErr w:type="spellEnd"/>
      <w:r w:rsidR="000B7394">
        <w:t xml:space="preserve"> EDX 2304) </w:t>
      </w:r>
      <w:r w:rsidR="00C05C75">
        <w:t>in NORSOK-Ausführung sowie 1.4462, 1.4410 und 1.4529</w:t>
      </w:r>
      <w:r w:rsidR="00FF2A31">
        <w:t xml:space="preserve"> wurden zudem </w:t>
      </w:r>
      <w:r w:rsidR="00823863">
        <w:t>mit variier</w:t>
      </w:r>
      <w:r w:rsidR="00C05C75">
        <w:t xml:space="preserve">enden </w:t>
      </w:r>
      <w:r w:rsidR="00823863">
        <w:t>Oberflächenausführungen</w:t>
      </w:r>
      <w:r w:rsidR="00C05C75">
        <w:t xml:space="preserve"> (</w:t>
      </w:r>
      <w:r w:rsidR="00FF2A31">
        <w:t>gebeizt, elektropoliert und gestrahlt</w:t>
      </w:r>
      <w:r w:rsidR="00C05C75">
        <w:t xml:space="preserve">) </w:t>
      </w:r>
      <w:r w:rsidR="002808F5">
        <w:t>für das Forschungsp</w:t>
      </w:r>
      <w:r w:rsidR="00FF2A31">
        <w:t xml:space="preserve">rojekt </w:t>
      </w:r>
      <w:r w:rsidR="00E5014F">
        <w:t>von Firma MODERSOHN</w:t>
      </w:r>
      <w:r w:rsidR="002808F5">
        <w:t xml:space="preserve"> </w:t>
      </w:r>
      <w:r w:rsidR="00FF2A31">
        <w:t>vorbereitet</w:t>
      </w:r>
      <w:r w:rsidR="00C05C75">
        <w:t>.</w:t>
      </w:r>
      <w:r w:rsidR="00FF2A31">
        <w:t xml:space="preserve"> </w:t>
      </w:r>
    </w:p>
    <w:p w:rsidR="0065271D" w:rsidRDefault="002808F5" w:rsidP="0065271D">
      <w:r>
        <w:t xml:space="preserve">Eine Besonderheit stellten </w:t>
      </w:r>
      <w:r w:rsidR="00E5014F">
        <w:t xml:space="preserve">für das </w:t>
      </w:r>
      <w:proofErr w:type="spellStart"/>
      <w:r w:rsidR="00E5014F">
        <w:t>Spenger</w:t>
      </w:r>
      <w:proofErr w:type="spellEnd"/>
      <w:r w:rsidR="00E5014F">
        <w:t xml:space="preserve"> Unternehmen </w:t>
      </w:r>
      <w:r>
        <w:t xml:space="preserve">die </w:t>
      </w:r>
      <w:r w:rsidR="0065271D">
        <w:t xml:space="preserve">Anschlag- und Verankerungsmittel </w:t>
      </w:r>
      <w:r w:rsidR="00E5014F">
        <w:t xml:space="preserve">für die Racks dar. Diese sollten </w:t>
      </w:r>
      <w:r w:rsidR="0065271D">
        <w:t>der Korrosionsschutzklassen</w:t>
      </w:r>
      <w:r w:rsidR="00FF2A31">
        <w:t xml:space="preserve"> </w:t>
      </w:r>
      <w:r w:rsidR="008D5D2D">
        <w:t>CX</w:t>
      </w:r>
      <w:r w:rsidR="00FF2A31">
        <w:t xml:space="preserve"> </w:t>
      </w:r>
      <w:r>
        <w:t>nach DIN EN ISO 12944</w:t>
      </w:r>
      <w:r w:rsidR="008D5D2D">
        <w:t>-2</w:t>
      </w:r>
      <w:r>
        <w:t xml:space="preserve"> </w:t>
      </w:r>
      <w:r w:rsidR="00FF2A31">
        <w:t>für Offsh</w:t>
      </w:r>
      <w:r w:rsidR="00AE2000">
        <w:t>ore</w:t>
      </w:r>
      <w:r w:rsidR="008D5D2D">
        <w:t>-B</w:t>
      </w:r>
      <w:r w:rsidR="00AE2000">
        <w:t>ereiche mit hoher Salzbelast</w:t>
      </w:r>
      <w:r w:rsidR="00FF2A31">
        <w:t xml:space="preserve">ung </w:t>
      </w:r>
      <w:r w:rsidR="00E5014F">
        <w:t>entsprechen</w:t>
      </w:r>
      <w:r w:rsidR="0065271D">
        <w:t>.</w:t>
      </w:r>
    </w:p>
    <w:p w:rsidR="004A16F1" w:rsidRDefault="00644BDF" w:rsidP="00EA4414">
      <w:r>
        <w:t>Zur galvanischen Trennung zwischen den Verbind</w:t>
      </w:r>
      <w:r w:rsidR="00862D48">
        <w:t xml:space="preserve">ungsmitteln und den Belchen </w:t>
      </w:r>
      <w:r>
        <w:t xml:space="preserve">wurden </w:t>
      </w:r>
      <w:r w:rsidR="00E06082">
        <w:t xml:space="preserve">Unterlegscheiben aus </w:t>
      </w:r>
      <w:proofErr w:type="spellStart"/>
      <w:r w:rsidR="00E06082">
        <w:t>MOSOTherm</w:t>
      </w:r>
      <w:proofErr w:type="spellEnd"/>
      <w:r w:rsidR="00E06082">
        <w:t xml:space="preserve">, </w:t>
      </w:r>
      <w:r w:rsidR="002808F5">
        <w:t>einem</w:t>
      </w:r>
      <w:r w:rsidR="00E06082">
        <w:t xml:space="preserve"> druckübertragenden Dämm</w:t>
      </w:r>
      <w:r w:rsidR="002808F5">
        <w:t>element aus glasfaserverstärktem Kunststoff</w:t>
      </w:r>
      <w:r w:rsidR="00AE2000">
        <w:t>,</w:t>
      </w:r>
      <w:r w:rsidR="002808F5">
        <w:t xml:space="preserve"> gefertigt. </w:t>
      </w:r>
      <w:proofErr w:type="spellStart"/>
      <w:r w:rsidR="002808F5">
        <w:t>MOSOTherm</w:t>
      </w:r>
      <w:proofErr w:type="spellEnd"/>
      <w:r w:rsidR="002808F5">
        <w:t xml:space="preserve"> </w:t>
      </w:r>
      <w:r w:rsidR="00E5014F">
        <w:t>ist ein von MODERRSOHN mitentwickeltes</w:t>
      </w:r>
      <w:r w:rsidR="002808F5">
        <w:t xml:space="preserve"> Produkt</w:t>
      </w:r>
      <w:r w:rsidR="00AE2000">
        <w:t>,</w:t>
      </w:r>
      <w:r w:rsidR="00E5014F">
        <w:t xml:space="preserve"> das von dem Edelstahl Experten vorwiegend als thermische Trennung für Fassadenbefestigungen angeboten wird.</w:t>
      </w:r>
    </w:p>
    <w:p w:rsidR="00AF409E" w:rsidRDefault="00AF409E" w:rsidP="00EA441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B2FBA9" wp14:editId="466D5FAE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2190750" cy="0"/>
                <wp:effectExtent l="0" t="0" r="19050" b="1905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0C2C89" id="Gerader Verbinder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5pt" to="172.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" strokecolor="black [3200]" strokeweight=".5pt">
                <v:stroke joinstyle="miter"/>
              </v:line>
            </w:pict>
          </mc:Fallback>
        </mc:AlternateContent>
      </w:r>
    </w:p>
    <w:p w:rsidR="00DC67D6" w:rsidRPr="00003716" w:rsidRDefault="00DC67D6" w:rsidP="00DC67D6">
      <w:pPr>
        <w:spacing w:after="0" w:line="276" w:lineRule="auto"/>
        <w:rPr>
          <w:b/>
        </w:rPr>
      </w:pPr>
      <w:r w:rsidRPr="00003716">
        <w:rPr>
          <w:b/>
        </w:rPr>
        <w:t>Über das Unternehmen</w:t>
      </w:r>
    </w:p>
    <w:p w:rsidR="00DC67D6" w:rsidRDefault="00DC67D6" w:rsidP="00DC67D6">
      <w:pPr>
        <w:spacing w:after="0" w:line="276" w:lineRule="auto"/>
      </w:pPr>
      <w:r w:rsidRPr="00003716">
        <w:t>Die Wilhelm Modersohn GmbH &amp; Co. K</w:t>
      </w:r>
      <w:r>
        <w:t>G ist im Bereich der Edelstahl-V</w:t>
      </w:r>
      <w:r w:rsidRPr="00003716">
        <w:t xml:space="preserve">erarbeitung und der Herstellung von Befestigungselementen vor allem dafür bekannt, Serien- und Sonderanfertigungen aus hochlegierten und speziellen Edelstählen </w:t>
      </w:r>
      <w:r>
        <w:t>herzustellen</w:t>
      </w:r>
      <w:r w:rsidRPr="00003716">
        <w:t>. Dabei setzt die Firma seit Jahren auf Duplex</w:t>
      </w:r>
      <w:r w:rsidR="00540E1E">
        <w:t>-S</w:t>
      </w:r>
      <w:r w:rsidRPr="00003716">
        <w:t>tähle, insbesondere auf die sogenannten „Lean Duplex“ Stähle (1.4062, 1.4162, 1.4362), für d</w:t>
      </w:r>
      <w:r>
        <w:t>eren</w:t>
      </w:r>
      <w:r w:rsidRPr="00003716">
        <w:t xml:space="preserve"> Markteinführung in die deutsche Baubranche sich der Geschäftsführer W. Modersohn</w:t>
      </w:r>
      <w:r>
        <w:t xml:space="preserve"> seit 2002</w:t>
      </w:r>
      <w:r w:rsidRPr="00003716">
        <w:t xml:space="preserve"> persönlich einsetzte.</w:t>
      </w:r>
    </w:p>
    <w:p w:rsidR="00DC67D6" w:rsidRDefault="00DC67D6" w:rsidP="00DC67D6">
      <w:pPr>
        <w:spacing w:after="0" w:line="276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90170</wp:posOffset>
                </wp:positionV>
                <wp:extent cx="2190750" cy="0"/>
                <wp:effectExtent l="0" t="0" r="19050" b="1905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9A25E6" id="Gerader Verbinde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7.1pt" to="172.9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" strokecolor="black [3200]" strokeweight=".5pt">
                <v:stroke joinstyle="miter"/>
              </v:line>
            </w:pict>
          </mc:Fallback>
        </mc:AlternateContent>
      </w:r>
    </w:p>
    <w:p w:rsidR="006C31B7" w:rsidRDefault="006C31B7" w:rsidP="00DC67D6">
      <w:pPr>
        <w:spacing w:after="0"/>
        <w:rPr>
          <w:rFonts w:cs="Arial"/>
        </w:rPr>
      </w:pPr>
    </w:p>
    <w:p w:rsidR="006C31B7" w:rsidRPr="00003716" w:rsidRDefault="006C31B7" w:rsidP="00DC67D6">
      <w:pPr>
        <w:spacing w:after="0"/>
      </w:pPr>
    </w:p>
    <w:p w:rsidR="008B36FF" w:rsidRDefault="008B36FF" w:rsidP="008B36FF">
      <w:pPr>
        <w:keepNext/>
      </w:pPr>
      <w:r>
        <w:rPr>
          <w:noProof/>
          <w:lang w:eastAsia="de-DE"/>
        </w:rPr>
        <w:drawing>
          <wp:inline distT="0" distB="0" distL="0" distR="0" wp14:anchorId="3B6D9046" wp14:editId="75449C8D">
            <wp:extent cx="3629025" cy="2561590"/>
            <wp:effectExtent l="0" t="0" r="952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alais du Rhin2.jpg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72" t="17062" r="19167" b="22553"/>
                    <a:stretch/>
                  </pic:blipFill>
                  <pic:spPr bwMode="auto">
                    <a:xfrm>
                      <a:off x="0" y="0"/>
                      <a:ext cx="3633404" cy="25646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1937" w:rsidRPr="00F41937" w:rsidRDefault="008B36FF" w:rsidP="00F41937">
      <w:pPr>
        <w:pStyle w:val="Beschriftung"/>
      </w:pPr>
      <w:r>
        <w:t xml:space="preserve">Bild </w:t>
      </w:r>
      <w:r w:rsidR="00E050DD">
        <w:fldChar w:fldCharType="begin"/>
      </w:r>
      <w:r w:rsidR="00E050DD">
        <w:instrText xml:space="preserve"> SEQ Bild \* ARABIC </w:instrText>
      </w:r>
      <w:r w:rsidR="00E050DD">
        <w:fldChar w:fldCharType="separate"/>
      </w:r>
      <w:r w:rsidR="00AE2000">
        <w:rPr>
          <w:noProof/>
        </w:rPr>
        <w:t>1</w:t>
      </w:r>
      <w:r w:rsidR="00E050DD">
        <w:rPr>
          <w:noProof/>
        </w:rPr>
        <w:fldChar w:fldCharType="end"/>
      </w:r>
      <w:r>
        <w:t xml:space="preserve">: Auf der Umspannplattform </w:t>
      </w:r>
      <w:r w:rsidR="00EE2F0A">
        <w:t xml:space="preserve">(OSS) </w:t>
      </w:r>
      <w:r w:rsidR="00F64546">
        <w:t xml:space="preserve">stehen die </w:t>
      </w:r>
      <w:r w:rsidR="00EE2F0A">
        <w:t>ausgelagerte</w:t>
      </w:r>
      <w:r w:rsidR="00F64546">
        <w:t>n</w:t>
      </w:r>
      <w:r>
        <w:t xml:space="preserve"> Probenracks</w:t>
      </w:r>
      <w:r w:rsidR="00F41937">
        <w:t xml:space="preserve"> für die </w:t>
      </w:r>
      <w:proofErr w:type="spellStart"/>
      <w:r w:rsidR="00F41937">
        <w:t>Bewitterungskampagne</w:t>
      </w:r>
      <w:proofErr w:type="spellEnd"/>
      <w:r w:rsidR="00F41937">
        <w:t>,</w:t>
      </w:r>
      <w:r w:rsidR="00EE2F0A">
        <w:t xml:space="preserve"> </w:t>
      </w:r>
      <w:r w:rsidR="00F41937">
        <w:t xml:space="preserve">hergestellt von der Firma MODERSOHN® </w:t>
      </w:r>
      <w:proofErr w:type="spellStart"/>
      <w:r w:rsidR="00F41937">
        <w:t>Stainless</w:t>
      </w:r>
      <w:proofErr w:type="spellEnd"/>
      <w:r w:rsidR="00F41937">
        <w:t xml:space="preserve"> Steel, aus dem Werkstoff 1.4462</w:t>
      </w:r>
      <w:r w:rsidR="00F64546">
        <w:t>.</w:t>
      </w:r>
      <w:r w:rsidR="00F41937">
        <w:t xml:space="preserve"> Foto: </w:t>
      </w:r>
      <w:r w:rsidR="00F41937" w:rsidRPr="00F41937">
        <w:rPr>
          <w:i w:val="0"/>
          <w:iCs w:val="0"/>
        </w:rPr>
        <w:t>EnBW Offshore Service GmbH</w:t>
      </w:r>
    </w:p>
    <w:p w:rsidR="001D49B8" w:rsidRDefault="001D49B8" w:rsidP="001D49B8">
      <w:pPr>
        <w:keepNext/>
      </w:pPr>
    </w:p>
    <w:p w:rsidR="00CD0598" w:rsidRDefault="00CD0598" w:rsidP="00CD0598">
      <w:pPr>
        <w:keepNext/>
      </w:pPr>
      <w:r>
        <w:rPr>
          <w:noProof/>
          <w:lang w:eastAsia="de-DE"/>
        </w:rPr>
        <w:drawing>
          <wp:inline distT="0" distB="0" distL="0" distR="0" wp14:anchorId="4EBD4224" wp14:editId="4D9F4402">
            <wp:extent cx="2106914" cy="2564681"/>
            <wp:effectExtent l="0" t="0" r="8255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alais du Rhin2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14" cy="25646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D0598" w:rsidRPr="00F41937" w:rsidRDefault="00CD0598" w:rsidP="00CD0598">
      <w:pPr>
        <w:pStyle w:val="Beschriftung"/>
      </w:pPr>
      <w:r>
        <w:t xml:space="preserve">Bild 2: Montierte Werkstoffprüfkörper aus diversen Blechmaterialien. </w:t>
      </w:r>
      <w:r>
        <w:br/>
        <w:t xml:space="preserve">Die Unterlegscheiben aus </w:t>
      </w:r>
      <w:proofErr w:type="spellStart"/>
      <w:r>
        <w:t>MOSOTherm</w:t>
      </w:r>
      <w:proofErr w:type="spellEnd"/>
      <w:r>
        <w:t xml:space="preserve"> </w:t>
      </w:r>
      <w:r w:rsidR="00E050DD">
        <w:t>dienen der galvanischen Trennung zwischen den Verbindungsmitteln und den Blechen</w:t>
      </w:r>
      <w:r>
        <w:t xml:space="preserve">. </w:t>
      </w:r>
      <w:r>
        <w:br/>
        <w:t xml:space="preserve">Foto: </w:t>
      </w:r>
      <w:r>
        <w:rPr>
          <w:i w:val="0"/>
          <w:iCs w:val="0"/>
        </w:rPr>
        <w:t>Wilhelm Modersohn GmbH &amp; Co. KG</w:t>
      </w:r>
    </w:p>
    <w:p w:rsidR="00B46CBD" w:rsidRDefault="00B46CBD" w:rsidP="00EA4414">
      <w:pPr>
        <w:rPr>
          <w:sz w:val="20"/>
        </w:rPr>
      </w:pPr>
    </w:p>
    <w:p w:rsidR="00B46CBD" w:rsidRDefault="00B46CBD" w:rsidP="00EA4414">
      <w:pPr>
        <w:rPr>
          <w:sz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508E1A" wp14:editId="386828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90750" cy="0"/>
                <wp:effectExtent l="0" t="0" r="19050" b="1905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95AF02" id="Gerader Verbinde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17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" strokecolor="black [3200]" strokeweight=".5pt">
                <v:stroke joinstyle="miter"/>
              </v:line>
            </w:pict>
          </mc:Fallback>
        </mc:AlternateContent>
      </w:r>
    </w:p>
    <w:p w:rsidR="00B46CBD" w:rsidRPr="00003716" w:rsidRDefault="00B46CBD" w:rsidP="00B46CBD">
      <w:pPr>
        <w:pStyle w:val="Beschriftung"/>
        <w:rPr>
          <w:rFonts w:cs="Arial"/>
          <w:b/>
          <w:i w:val="0"/>
          <w:iCs w:val="0"/>
          <w:color w:val="auto"/>
          <w:sz w:val="24"/>
          <w:szCs w:val="24"/>
        </w:rPr>
      </w:pPr>
      <w:r w:rsidRPr="00003716">
        <w:rPr>
          <w:rFonts w:cs="Arial"/>
          <w:b/>
          <w:i w:val="0"/>
          <w:iCs w:val="0"/>
          <w:color w:val="auto"/>
          <w:sz w:val="24"/>
          <w:szCs w:val="24"/>
        </w:rPr>
        <w:t>Ansprechpartnerin:</w:t>
      </w:r>
    </w:p>
    <w:p w:rsidR="00B46CBD" w:rsidRPr="009856DA" w:rsidRDefault="00B46CBD" w:rsidP="00B46CBD">
      <w:pPr>
        <w:spacing w:after="0"/>
        <w:rPr>
          <w:rFonts w:cs="Arial"/>
          <w:b/>
        </w:rPr>
      </w:pPr>
      <w:r w:rsidRPr="009856DA">
        <w:rPr>
          <w:rFonts w:cs="Arial"/>
          <w:b/>
        </w:rPr>
        <w:t>Wilhelm Modersohn GmbH &amp; Co. KG</w:t>
      </w:r>
    </w:p>
    <w:p w:rsidR="00B46CBD" w:rsidRPr="00003716" w:rsidRDefault="00B46CBD" w:rsidP="00B46CBD">
      <w:pPr>
        <w:spacing w:after="0"/>
        <w:rPr>
          <w:rFonts w:cs="Arial"/>
        </w:rPr>
      </w:pPr>
      <w:r w:rsidRPr="00003716">
        <w:rPr>
          <w:rFonts w:cs="Arial"/>
        </w:rPr>
        <w:t>Vivian Dieckmann</w:t>
      </w:r>
    </w:p>
    <w:p w:rsidR="00B46CBD" w:rsidRPr="00003716" w:rsidRDefault="00B46CBD" w:rsidP="00B46CBD">
      <w:pPr>
        <w:spacing w:after="0"/>
        <w:rPr>
          <w:rFonts w:cs="Arial"/>
        </w:rPr>
      </w:pPr>
      <w:r w:rsidRPr="00003716">
        <w:rPr>
          <w:rFonts w:cs="Arial"/>
        </w:rPr>
        <w:t>Marketing</w:t>
      </w:r>
      <w:r>
        <w:rPr>
          <w:rFonts w:cs="Arial"/>
        </w:rPr>
        <w:t>leitung</w:t>
      </w:r>
    </w:p>
    <w:p w:rsidR="00B46CBD" w:rsidRPr="00003716" w:rsidRDefault="00B46CBD" w:rsidP="00B46CBD">
      <w:pPr>
        <w:spacing w:after="0"/>
        <w:rPr>
          <w:rFonts w:cs="Arial"/>
        </w:rPr>
      </w:pPr>
    </w:p>
    <w:p w:rsidR="00B46CBD" w:rsidRPr="00003716" w:rsidRDefault="00B46CBD" w:rsidP="00B46CBD">
      <w:pPr>
        <w:spacing w:after="0"/>
        <w:rPr>
          <w:rFonts w:cs="Arial"/>
        </w:rPr>
      </w:pPr>
      <w:r w:rsidRPr="00003716">
        <w:rPr>
          <w:rFonts w:cs="Arial"/>
        </w:rPr>
        <w:t>Industriestraße 23</w:t>
      </w:r>
    </w:p>
    <w:p w:rsidR="00B46CBD" w:rsidRPr="00003716" w:rsidRDefault="00B46CBD" w:rsidP="00B46CBD">
      <w:pPr>
        <w:spacing w:after="0"/>
        <w:rPr>
          <w:rFonts w:cs="Arial"/>
        </w:rPr>
      </w:pPr>
      <w:r w:rsidRPr="00003716">
        <w:rPr>
          <w:rFonts w:cs="Arial"/>
        </w:rPr>
        <w:t>32139 Spenge</w:t>
      </w:r>
    </w:p>
    <w:p w:rsidR="00B46CBD" w:rsidRPr="00003716" w:rsidRDefault="00B46CBD" w:rsidP="00B46CBD">
      <w:pPr>
        <w:spacing w:after="0"/>
        <w:rPr>
          <w:rFonts w:cs="Arial"/>
        </w:rPr>
      </w:pPr>
      <w:r w:rsidRPr="00003716">
        <w:rPr>
          <w:rFonts w:cs="Arial"/>
        </w:rPr>
        <w:t xml:space="preserve">T: +49 5225 8799-472 | F: +49 5225 8799-45 </w:t>
      </w:r>
    </w:p>
    <w:p w:rsidR="00B46CBD" w:rsidRPr="00B46CBD" w:rsidRDefault="00B46CBD" w:rsidP="00B46CBD">
      <w:pPr>
        <w:spacing w:after="0"/>
        <w:rPr>
          <w:rFonts w:cs="Arial"/>
        </w:rPr>
      </w:pPr>
      <w:r w:rsidRPr="00003716">
        <w:rPr>
          <w:rFonts w:cs="Arial"/>
        </w:rPr>
        <w:t xml:space="preserve">E-Mail: </w:t>
      </w:r>
      <w:r>
        <w:rPr>
          <w:rFonts w:cs="Arial"/>
        </w:rPr>
        <w:t>v.</w:t>
      </w:r>
      <w:hyperlink r:id="rId9" w:history="1">
        <w:r w:rsidRPr="00003716">
          <w:rPr>
            <w:rFonts w:cs="Arial"/>
          </w:rPr>
          <w:t>dieckmann@modersohn.de</w:t>
        </w:r>
      </w:hyperlink>
      <w:r w:rsidRPr="00003716">
        <w:rPr>
          <w:rFonts w:cs="Arial"/>
        </w:rPr>
        <w:t xml:space="preserve"> | Internet: </w:t>
      </w:r>
      <w:hyperlink r:id="rId10" w:history="1">
        <w:r w:rsidRPr="00072BD6">
          <w:rPr>
            <w:rStyle w:val="Hyperlink"/>
            <w:rFonts w:cs="Arial"/>
          </w:rPr>
          <w:t>www.modersohn.eu</w:t>
        </w:r>
      </w:hyperlink>
    </w:p>
    <w:sectPr w:rsidR="00B46CBD" w:rsidRPr="00B46CBD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7D6" w:rsidRDefault="00DC67D6" w:rsidP="00DC67D6">
      <w:pPr>
        <w:spacing w:after="0" w:line="240" w:lineRule="auto"/>
      </w:pPr>
      <w:r>
        <w:separator/>
      </w:r>
    </w:p>
  </w:endnote>
  <w:endnote w:type="continuationSeparator" w:id="0">
    <w:p w:rsidR="00DC67D6" w:rsidRDefault="00DC67D6" w:rsidP="00DC6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7D6" w:rsidRDefault="00DC67D6" w:rsidP="00DC67D6">
      <w:pPr>
        <w:spacing w:after="0" w:line="240" w:lineRule="auto"/>
      </w:pPr>
      <w:r>
        <w:separator/>
      </w:r>
    </w:p>
  </w:footnote>
  <w:footnote w:type="continuationSeparator" w:id="0">
    <w:p w:rsidR="00DC67D6" w:rsidRDefault="00DC67D6" w:rsidP="00DC6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7D6" w:rsidRPr="00852820" w:rsidRDefault="00DC67D6" w:rsidP="00DC67D6">
    <w:pPr>
      <w:spacing w:after="0"/>
      <w:ind w:left="2124" w:firstLine="708"/>
      <w:jc w:val="right"/>
      <w:rPr>
        <w:b/>
        <w:sz w:val="48"/>
        <w:szCs w:val="48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083435" cy="581025"/>
          <wp:effectExtent l="0" t="0" r="0" b="9525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343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2820">
      <w:rPr>
        <w:b/>
        <w:sz w:val="48"/>
        <w:szCs w:val="48"/>
      </w:rPr>
      <w:t>P</w:t>
    </w:r>
    <w:r>
      <w:rPr>
        <w:b/>
        <w:sz w:val="48"/>
        <w:szCs w:val="48"/>
      </w:rPr>
      <w:t>R-Bericht</w:t>
    </w:r>
  </w:p>
  <w:p w:rsidR="00DC67D6" w:rsidRPr="00852820" w:rsidRDefault="00823863" w:rsidP="00DC67D6">
    <w:pPr>
      <w:pStyle w:val="Kopfzeile"/>
      <w:tabs>
        <w:tab w:val="clear" w:pos="4536"/>
        <w:tab w:val="clear" w:pos="9072"/>
        <w:tab w:val="left" w:pos="225"/>
        <w:tab w:val="left" w:pos="345"/>
        <w:tab w:val="left" w:pos="540"/>
        <w:tab w:val="left" w:pos="780"/>
        <w:tab w:val="left" w:pos="855"/>
        <w:tab w:val="left" w:pos="1080"/>
        <w:tab w:val="left" w:pos="1395"/>
        <w:tab w:val="left" w:pos="1560"/>
        <w:tab w:val="left" w:pos="1845"/>
        <w:tab w:val="left" w:pos="2520"/>
        <w:tab w:val="left" w:pos="3285"/>
      </w:tabs>
      <w:jc w:val="right"/>
    </w:pPr>
    <w:r>
      <w:t>November</w:t>
    </w:r>
    <w:r w:rsidR="00DC67D6">
      <w:t xml:space="preserve"> 2022</w:t>
    </w:r>
  </w:p>
  <w:p w:rsidR="00DC67D6" w:rsidRPr="00852820" w:rsidRDefault="00DC67D6" w:rsidP="00DC67D6">
    <w:pPr>
      <w:pStyle w:val="Kopfzeile"/>
      <w:tabs>
        <w:tab w:val="clear" w:pos="4536"/>
        <w:tab w:val="clear" w:pos="9072"/>
        <w:tab w:val="left" w:pos="3285"/>
        <w:tab w:val="left" w:pos="3320"/>
      </w:tabs>
    </w:pPr>
  </w:p>
  <w:p w:rsidR="00DC67D6" w:rsidRDefault="00DC67D6" w:rsidP="00DC67D6">
    <w:pPr>
      <w:pStyle w:val="Kopfzeile"/>
    </w:pPr>
  </w:p>
  <w:p w:rsidR="00DC67D6" w:rsidRPr="00DC67D6" w:rsidRDefault="00DC67D6" w:rsidP="00DC67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46CD"/>
    <w:multiLevelType w:val="hybridMultilevel"/>
    <w:tmpl w:val="C7F821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A33999"/>
    <w:multiLevelType w:val="hybridMultilevel"/>
    <w:tmpl w:val="FFC2760E"/>
    <w:lvl w:ilvl="0" w:tplc="A35226E2">
      <w:numFmt w:val="bullet"/>
      <w:lvlText w:val=""/>
      <w:lvlJc w:val="left"/>
      <w:pPr>
        <w:ind w:left="1065" w:hanging="705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E2B63"/>
    <w:multiLevelType w:val="multilevel"/>
    <w:tmpl w:val="2996CE18"/>
    <w:lvl w:ilvl="0">
      <w:start w:val="1"/>
      <w:numFmt w:val="decimal"/>
      <w:lvlText w:val="%1"/>
      <w:lvlJc w:val="left"/>
      <w:pPr>
        <w:ind w:left="1495" w:hanging="360"/>
      </w:pPr>
      <w:rPr>
        <w:rFonts w:hint="default"/>
        <w:b/>
        <w:color w:val="FFFFFF" w:themeColor="background1"/>
        <w:sz w:val="28"/>
        <w:szCs w:val="28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b/>
        <w:color w:val="002060"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b/>
        <w:color w:val="002060"/>
      </w:rPr>
    </w:lvl>
    <w:lvl w:ilvl="3">
      <w:start w:val="1"/>
      <w:numFmt w:val="decimal"/>
      <w:lvlText w:val="%1.%2.%3.%4."/>
      <w:lvlJc w:val="left"/>
      <w:pPr>
        <w:ind w:left="2863" w:hanging="648"/>
      </w:pPr>
    </w:lvl>
    <w:lvl w:ilvl="4">
      <w:start w:val="1"/>
      <w:numFmt w:val="decimal"/>
      <w:lvlText w:val="%1.%2.%3.%4.%5."/>
      <w:lvlJc w:val="left"/>
      <w:pPr>
        <w:ind w:left="3367" w:hanging="792"/>
      </w:pPr>
    </w:lvl>
    <w:lvl w:ilvl="5">
      <w:start w:val="1"/>
      <w:numFmt w:val="decimal"/>
      <w:lvlText w:val="%1.%2.%3.%4.%5.%6."/>
      <w:lvlJc w:val="left"/>
      <w:pPr>
        <w:ind w:left="3871" w:hanging="936"/>
      </w:pPr>
    </w:lvl>
    <w:lvl w:ilvl="6">
      <w:start w:val="1"/>
      <w:numFmt w:val="decimal"/>
      <w:lvlText w:val="%1.%2.%3.%4.%5.%6.%7."/>
      <w:lvlJc w:val="left"/>
      <w:pPr>
        <w:ind w:left="4375" w:hanging="1080"/>
      </w:pPr>
    </w:lvl>
    <w:lvl w:ilvl="7">
      <w:start w:val="1"/>
      <w:numFmt w:val="decimal"/>
      <w:lvlText w:val="%1.%2.%3.%4.%5.%6.%7.%8."/>
      <w:lvlJc w:val="left"/>
      <w:pPr>
        <w:ind w:left="4879" w:hanging="1224"/>
      </w:pPr>
    </w:lvl>
    <w:lvl w:ilvl="8">
      <w:start w:val="1"/>
      <w:numFmt w:val="decimal"/>
      <w:lvlText w:val="%1.%2.%3.%4.%5.%6.%7.%8.%9."/>
      <w:lvlJc w:val="left"/>
      <w:pPr>
        <w:ind w:left="5455" w:hanging="1440"/>
      </w:pPr>
    </w:lvl>
  </w:abstractNum>
  <w:abstractNum w:abstractNumId="3" w15:restartNumberingAfterBreak="0">
    <w:nsid w:val="7F577CCE"/>
    <w:multiLevelType w:val="multilevel"/>
    <w:tmpl w:val="79BA30D4"/>
    <w:lvl w:ilvl="0">
      <w:start w:val="1"/>
      <w:numFmt w:val="decimal"/>
      <w:pStyle w:val="Listenberschrif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414"/>
    <w:rsid w:val="000103B4"/>
    <w:rsid w:val="00033316"/>
    <w:rsid w:val="000507B8"/>
    <w:rsid w:val="00053BB8"/>
    <w:rsid w:val="0008003F"/>
    <w:rsid w:val="00081A81"/>
    <w:rsid w:val="00094303"/>
    <w:rsid w:val="000B7394"/>
    <w:rsid w:val="000E405E"/>
    <w:rsid w:val="000F64F9"/>
    <w:rsid w:val="000F68A9"/>
    <w:rsid w:val="00105353"/>
    <w:rsid w:val="001069A3"/>
    <w:rsid w:val="00110B6F"/>
    <w:rsid w:val="001135A9"/>
    <w:rsid w:val="00133D83"/>
    <w:rsid w:val="00140CD2"/>
    <w:rsid w:val="00170C47"/>
    <w:rsid w:val="0018278E"/>
    <w:rsid w:val="00191EDF"/>
    <w:rsid w:val="00196DD6"/>
    <w:rsid w:val="001C5C36"/>
    <w:rsid w:val="001D0B77"/>
    <w:rsid w:val="001D49B8"/>
    <w:rsid w:val="001F2BF6"/>
    <w:rsid w:val="001F5E03"/>
    <w:rsid w:val="001F796D"/>
    <w:rsid w:val="002126B7"/>
    <w:rsid w:val="00214F14"/>
    <w:rsid w:val="0024727F"/>
    <w:rsid w:val="0025594F"/>
    <w:rsid w:val="002808F5"/>
    <w:rsid w:val="00284484"/>
    <w:rsid w:val="00290CA8"/>
    <w:rsid w:val="002B7790"/>
    <w:rsid w:val="002C4E21"/>
    <w:rsid w:val="00304A9F"/>
    <w:rsid w:val="00311979"/>
    <w:rsid w:val="003205ED"/>
    <w:rsid w:val="003436F9"/>
    <w:rsid w:val="0035376B"/>
    <w:rsid w:val="00355858"/>
    <w:rsid w:val="003944BC"/>
    <w:rsid w:val="00394937"/>
    <w:rsid w:val="003B708B"/>
    <w:rsid w:val="003C76AB"/>
    <w:rsid w:val="003D1E0E"/>
    <w:rsid w:val="003D4B00"/>
    <w:rsid w:val="003E0804"/>
    <w:rsid w:val="004039D6"/>
    <w:rsid w:val="00405121"/>
    <w:rsid w:val="00431FCD"/>
    <w:rsid w:val="00447152"/>
    <w:rsid w:val="00452E8E"/>
    <w:rsid w:val="00455BEC"/>
    <w:rsid w:val="0047217B"/>
    <w:rsid w:val="004A16F1"/>
    <w:rsid w:val="004A3A61"/>
    <w:rsid w:val="004A6132"/>
    <w:rsid w:val="004F32C6"/>
    <w:rsid w:val="004F4A51"/>
    <w:rsid w:val="005008AB"/>
    <w:rsid w:val="005148F4"/>
    <w:rsid w:val="00540E1E"/>
    <w:rsid w:val="00551890"/>
    <w:rsid w:val="00553EA6"/>
    <w:rsid w:val="005728F8"/>
    <w:rsid w:val="005A1FF6"/>
    <w:rsid w:val="005B0E6C"/>
    <w:rsid w:val="005C424A"/>
    <w:rsid w:val="005C5C03"/>
    <w:rsid w:val="005D38AD"/>
    <w:rsid w:val="005E0188"/>
    <w:rsid w:val="005F3009"/>
    <w:rsid w:val="005F4B3D"/>
    <w:rsid w:val="00611B27"/>
    <w:rsid w:val="00622943"/>
    <w:rsid w:val="006264A6"/>
    <w:rsid w:val="00644BDF"/>
    <w:rsid w:val="0065271D"/>
    <w:rsid w:val="006565FC"/>
    <w:rsid w:val="006668DC"/>
    <w:rsid w:val="00680A53"/>
    <w:rsid w:val="006A29B4"/>
    <w:rsid w:val="006B5146"/>
    <w:rsid w:val="006C0E8B"/>
    <w:rsid w:val="006C31B7"/>
    <w:rsid w:val="00701D19"/>
    <w:rsid w:val="00720620"/>
    <w:rsid w:val="0077790F"/>
    <w:rsid w:val="007A20D5"/>
    <w:rsid w:val="007C10D6"/>
    <w:rsid w:val="007C679A"/>
    <w:rsid w:val="007D5CD0"/>
    <w:rsid w:val="007E195A"/>
    <w:rsid w:val="007F174C"/>
    <w:rsid w:val="0080649C"/>
    <w:rsid w:val="008114B9"/>
    <w:rsid w:val="00817F79"/>
    <w:rsid w:val="00823863"/>
    <w:rsid w:val="00824DC7"/>
    <w:rsid w:val="0082603C"/>
    <w:rsid w:val="0085270A"/>
    <w:rsid w:val="00852FB1"/>
    <w:rsid w:val="00862D48"/>
    <w:rsid w:val="00866FBC"/>
    <w:rsid w:val="00870500"/>
    <w:rsid w:val="00872806"/>
    <w:rsid w:val="00885155"/>
    <w:rsid w:val="008864D7"/>
    <w:rsid w:val="00892A6B"/>
    <w:rsid w:val="008B36FF"/>
    <w:rsid w:val="008C4E00"/>
    <w:rsid w:val="008C677D"/>
    <w:rsid w:val="008D5D2D"/>
    <w:rsid w:val="008E571A"/>
    <w:rsid w:val="008F5BF7"/>
    <w:rsid w:val="0091099C"/>
    <w:rsid w:val="009402A1"/>
    <w:rsid w:val="009663F8"/>
    <w:rsid w:val="00983237"/>
    <w:rsid w:val="009E1D3D"/>
    <w:rsid w:val="00A152D1"/>
    <w:rsid w:val="00A22C7D"/>
    <w:rsid w:val="00A4582A"/>
    <w:rsid w:val="00A5157A"/>
    <w:rsid w:val="00A730D4"/>
    <w:rsid w:val="00A73CC9"/>
    <w:rsid w:val="00A865BC"/>
    <w:rsid w:val="00AA30EC"/>
    <w:rsid w:val="00AD53E8"/>
    <w:rsid w:val="00AE2000"/>
    <w:rsid w:val="00AE4608"/>
    <w:rsid w:val="00AF27B5"/>
    <w:rsid w:val="00AF409E"/>
    <w:rsid w:val="00B003F8"/>
    <w:rsid w:val="00B01B9D"/>
    <w:rsid w:val="00B066C1"/>
    <w:rsid w:val="00B13A98"/>
    <w:rsid w:val="00B42B45"/>
    <w:rsid w:val="00B46CBD"/>
    <w:rsid w:val="00B479E5"/>
    <w:rsid w:val="00B55345"/>
    <w:rsid w:val="00B72B6B"/>
    <w:rsid w:val="00B94F99"/>
    <w:rsid w:val="00BC43D1"/>
    <w:rsid w:val="00BE4286"/>
    <w:rsid w:val="00BE594C"/>
    <w:rsid w:val="00BF24B3"/>
    <w:rsid w:val="00C05C75"/>
    <w:rsid w:val="00C24CB4"/>
    <w:rsid w:val="00C5502B"/>
    <w:rsid w:val="00C75251"/>
    <w:rsid w:val="00C91D35"/>
    <w:rsid w:val="00C93003"/>
    <w:rsid w:val="00CA309E"/>
    <w:rsid w:val="00CD0598"/>
    <w:rsid w:val="00CD73BC"/>
    <w:rsid w:val="00D31CC2"/>
    <w:rsid w:val="00D36C00"/>
    <w:rsid w:val="00D40A3E"/>
    <w:rsid w:val="00D51810"/>
    <w:rsid w:val="00D7173D"/>
    <w:rsid w:val="00D731E5"/>
    <w:rsid w:val="00D76F0E"/>
    <w:rsid w:val="00D975C9"/>
    <w:rsid w:val="00DA6B19"/>
    <w:rsid w:val="00DC67D6"/>
    <w:rsid w:val="00DF2DD0"/>
    <w:rsid w:val="00E050DD"/>
    <w:rsid w:val="00E06082"/>
    <w:rsid w:val="00E11EDD"/>
    <w:rsid w:val="00E22F2E"/>
    <w:rsid w:val="00E467FC"/>
    <w:rsid w:val="00E5014F"/>
    <w:rsid w:val="00E54694"/>
    <w:rsid w:val="00E61F66"/>
    <w:rsid w:val="00E84EC3"/>
    <w:rsid w:val="00EA4414"/>
    <w:rsid w:val="00EB656B"/>
    <w:rsid w:val="00EC7B38"/>
    <w:rsid w:val="00ED5DF2"/>
    <w:rsid w:val="00EE0501"/>
    <w:rsid w:val="00EE2F0A"/>
    <w:rsid w:val="00EF1AB2"/>
    <w:rsid w:val="00F06C3D"/>
    <w:rsid w:val="00F1181F"/>
    <w:rsid w:val="00F36103"/>
    <w:rsid w:val="00F41937"/>
    <w:rsid w:val="00F44AFC"/>
    <w:rsid w:val="00F55BE7"/>
    <w:rsid w:val="00F643F2"/>
    <w:rsid w:val="00F64546"/>
    <w:rsid w:val="00F847C1"/>
    <w:rsid w:val="00F87A53"/>
    <w:rsid w:val="00FA495B"/>
    <w:rsid w:val="00FE48A0"/>
    <w:rsid w:val="00FF1F9A"/>
    <w:rsid w:val="00FF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BE7D15D"/>
  <w14:defaultImageDpi w14:val="150"/>
  <w15:chartTrackingRefBased/>
  <w15:docId w15:val="{CC16170A-9D29-41A2-89DE-E661D137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1D35"/>
    <w:rPr>
      <w:rFonts w:ascii="Arial Narrow" w:hAnsi="Arial Narrow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C91D35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berschrift2">
    <w:name w:val="heading 2"/>
    <w:basedOn w:val="Standard"/>
    <w:link w:val="berschrift2Zchn"/>
    <w:autoRedefine/>
    <w:uiPriority w:val="9"/>
    <w:qFormat/>
    <w:rsid w:val="002C4E21"/>
    <w:pPr>
      <w:widowControl w:val="0"/>
      <w:autoSpaceDE w:val="0"/>
      <w:autoSpaceDN w:val="0"/>
      <w:spacing w:before="86" w:after="0" w:line="240" w:lineRule="auto"/>
      <w:ind w:left="533"/>
      <w:outlineLvl w:val="1"/>
    </w:pPr>
    <w:rPr>
      <w:rFonts w:eastAsia="Arial Narrow" w:cs="Arial Narrow"/>
      <w:bCs/>
      <w:color w:val="7F7F7F" w:themeColor="text1" w:themeTint="80"/>
      <w:sz w:val="50"/>
      <w:szCs w:val="50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52F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91D35"/>
    <w:rPr>
      <w:rFonts w:ascii="Arial Narrow" w:eastAsiaTheme="majorEastAsia" w:hAnsi="Arial Narrow" w:cstheme="majorBidi"/>
      <w:sz w:val="32"/>
      <w:szCs w:val="32"/>
    </w:rPr>
  </w:style>
  <w:style w:type="paragraph" w:customStyle="1" w:styleId="Listenberschrift">
    <w:name w:val="Listenüberschrift"/>
    <w:basedOn w:val="berschrift3"/>
    <w:link w:val="ListenberschriftZchn"/>
    <w:uiPriority w:val="1"/>
    <w:qFormat/>
    <w:rsid w:val="00852FB1"/>
    <w:pPr>
      <w:keepNext w:val="0"/>
      <w:keepLines w:val="0"/>
      <w:numPr>
        <w:numId w:val="2"/>
      </w:numPr>
      <w:spacing w:before="240" w:line="360" w:lineRule="auto"/>
      <w:ind w:left="1503" w:hanging="709"/>
      <w:contextualSpacing/>
    </w:pPr>
    <w:rPr>
      <w:rFonts w:ascii="Arial Narrow" w:eastAsia="Arial Narrow" w:hAnsi="Arial Narrow" w:cs="Arial Narrow"/>
      <w:noProof/>
      <w:color w:val="7F7F7F" w:themeColor="text1" w:themeTint="80"/>
      <w:sz w:val="40"/>
      <w:szCs w:val="50"/>
      <w:lang w:eastAsia="de-DE"/>
    </w:rPr>
  </w:style>
  <w:style w:type="character" w:customStyle="1" w:styleId="ListenberschriftZchn">
    <w:name w:val="Listenüberschrift Zchn"/>
    <w:basedOn w:val="Absatz-Standardschriftart"/>
    <w:link w:val="Listenberschrift"/>
    <w:uiPriority w:val="1"/>
    <w:rsid w:val="00852FB1"/>
    <w:rPr>
      <w:rFonts w:ascii="Arial Narrow" w:eastAsia="Arial Narrow" w:hAnsi="Arial Narrow" w:cs="Arial Narrow"/>
      <w:noProof/>
      <w:color w:val="7F7F7F" w:themeColor="text1" w:themeTint="80"/>
      <w:sz w:val="40"/>
      <w:szCs w:val="5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2F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C4E21"/>
    <w:rPr>
      <w:rFonts w:ascii="Arial Narrow" w:eastAsia="Arial Narrow" w:hAnsi="Arial Narrow" w:cs="Arial Narrow"/>
      <w:bCs/>
      <w:color w:val="7F7F7F" w:themeColor="text1" w:themeTint="80"/>
      <w:sz w:val="50"/>
      <w:szCs w:val="50"/>
      <w:lang w:val="en-US"/>
    </w:rPr>
  </w:style>
  <w:style w:type="table" w:styleId="Gitternetztabelle5dunkel">
    <w:name w:val="Grid Table 5 Dark"/>
    <w:aliases w:val="MOSO 2022"/>
    <w:basedOn w:val="NormaleTabelle"/>
    <w:uiPriority w:val="50"/>
    <w:rsid w:val="002C4E21"/>
    <w:pPr>
      <w:widowControl w:val="0"/>
      <w:autoSpaceDE w:val="0"/>
      <w:autoSpaceDN w:val="0"/>
      <w:spacing w:after="0" w:line="240" w:lineRule="auto"/>
    </w:pPr>
    <w:rPr>
      <w:rFonts w:ascii="Arial Narrow" w:hAnsi="Arial Narrow"/>
      <w:color w:val="FFFFFF" w:themeColor="background1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rPr>
      <w:tblHeader/>
    </w:trPr>
    <w:tcPr>
      <w:shd w:val="clear" w:color="auto" w:fill="595959" w:themeFill="text1" w:themeFillTint="A6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MOSOInhaltsverzeichnis">
    <w:name w:val="MOSO Inhaltsverzeichnis"/>
    <w:basedOn w:val="Verzeichnis2"/>
    <w:link w:val="MOSOInhaltsverzeichnisZchn"/>
    <w:uiPriority w:val="1"/>
    <w:qFormat/>
    <w:rsid w:val="008F5BF7"/>
    <w:pPr>
      <w:widowControl w:val="0"/>
      <w:tabs>
        <w:tab w:val="left" w:pos="1134"/>
        <w:tab w:val="right" w:leader="underscore" w:pos="9356"/>
      </w:tabs>
      <w:autoSpaceDE w:val="0"/>
      <w:autoSpaceDN w:val="0"/>
      <w:spacing w:line="240" w:lineRule="auto"/>
      <w:ind w:right="109" w:firstLine="206"/>
    </w:pPr>
    <w:rPr>
      <w:rFonts w:eastAsia="Arial Narrow" w:cs="Arial Narrow"/>
    </w:rPr>
  </w:style>
  <w:style w:type="character" w:customStyle="1" w:styleId="MOSOInhaltsverzeichnisZchn">
    <w:name w:val="MOSO Inhaltsverzeichnis Zchn"/>
    <w:basedOn w:val="Absatz-Standardschriftart"/>
    <w:link w:val="MOSOInhaltsverzeichnis"/>
    <w:uiPriority w:val="1"/>
    <w:rsid w:val="008F5BF7"/>
    <w:rPr>
      <w:rFonts w:ascii="Arial Narrow" w:eastAsia="Arial Narrow" w:hAnsi="Arial Narrow" w:cs="Arial Narrow"/>
    </w:r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8F5BF7"/>
    <w:pPr>
      <w:spacing w:after="100"/>
      <w:ind w:left="220"/>
    </w:pPr>
  </w:style>
  <w:style w:type="paragraph" w:styleId="Beschriftung">
    <w:name w:val="caption"/>
    <w:basedOn w:val="Standard"/>
    <w:next w:val="Standard"/>
    <w:uiPriority w:val="35"/>
    <w:unhideWhenUsed/>
    <w:qFormat/>
    <w:rsid w:val="00452E8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C6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67D6"/>
    <w:rPr>
      <w:rFonts w:ascii="Arial Narrow" w:hAnsi="Arial Narrow"/>
    </w:rPr>
  </w:style>
  <w:style w:type="paragraph" w:styleId="Fuzeile">
    <w:name w:val="footer"/>
    <w:basedOn w:val="Standard"/>
    <w:link w:val="FuzeileZchn"/>
    <w:uiPriority w:val="99"/>
    <w:unhideWhenUsed/>
    <w:rsid w:val="00DC6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67D6"/>
    <w:rPr>
      <w:rFonts w:ascii="Arial Narrow" w:hAnsi="Arial Narrow"/>
    </w:rPr>
  </w:style>
  <w:style w:type="character" w:styleId="Hyperlink">
    <w:name w:val="Hyperlink"/>
    <w:basedOn w:val="Absatz-Standardschriftart"/>
    <w:uiPriority w:val="99"/>
    <w:unhideWhenUsed/>
    <w:rsid w:val="006C31B7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2294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20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20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4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modersohn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ieckmann@modersoh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793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Dieckmann</dc:creator>
  <cp:keywords/>
  <dc:description/>
  <cp:lastModifiedBy>Vivian Dieckmann</cp:lastModifiedBy>
  <cp:revision>29</cp:revision>
  <cp:lastPrinted>2022-11-03T09:00:00Z</cp:lastPrinted>
  <dcterms:created xsi:type="dcterms:W3CDTF">2022-09-06T07:50:00Z</dcterms:created>
  <dcterms:modified xsi:type="dcterms:W3CDTF">2022-11-08T06:44:00Z</dcterms:modified>
</cp:coreProperties>
</file>